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631F3B">
        <w:trPr>
          <w:trHeight w:hRule="exact" w:val="1528"/>
        </w:trPr>
        <w:tc>
          <w:tcPr>
            <w:tcW w:w="143" w:type="dxa"/>
          </w:tcPr>
          <w:p w:rsidR="00631F3B" w:rsidRDefault="00631F3B"/>
        </w:tc>
        <w:tc>
          <w:tcPr>
            <w:tcW w:w="285" w:type="dxa"/>
          </w:tcPr>
          <w:p w:rsidR="00631F3B" w:rsidRDefault="00631F3B"/>
        </w:tc>
        <w:tc>
          <w:tcPr>
            <w:tcW w:w="710" w:type="dxa"/>
          </w:tcPr>
          <w:p w:rsidR="00631F3B" w:rsidRDefault="00631F3B"/>
        </w:tc>
        <w:tc>
          <w:tcPr>
            <w:tcW w:w="1419" w:type="dxa"/>
          </w:tcPr>
          <w:p w:rsidR="00631F3B" w:rsidRDefault="00631F3B"/>
        </w:tc>
        <w:tc>
          <w:tcPr>
            <w:tcW w:w="1419" w:type="dxa"/>
          </w:tcPr>
          <w:p w:rsidR="00631F3B" w:rsidRDefault="00631F3B"/>
        </w:tc>
        <w:tc>
          <w:tcPr>
            <w:tcW w:w="710" w:type="dxa"/>
          </w:tcPr>
          <w:p w:rsidR="00631F3B" w:rsidRDefault="00631F3B"/>
        </w:tc>
        <w:tc>
          <w:tcPr>
            <w:tcW w:w="5543" w:type="dxa"/>
            <w:gridSpan w:val="4"/>
            <w:shd w:val="clear" w:color="000000" w:fill="FFFFFF"/>
            <w:tcMar>
              <w:left w:w="34" w:type="dxa"/>
              <w:right w:w="34" w:type="dxa"/>
            </w:tcMar>
          </w:tcPr>
          <w:p w:rsidR="00631F3B" w:rsidRDefault="001A5191">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30.08.2021 №94.</w:t>
            </w:r>
          </w:p>
        </w:tc>
      </w:tr>
      <w:tr w:rsidR="00631F3B">
        <w:trPr>
          <w:trHeight w:hRule="exact" w:val="138"/>
        </w:trPr>
        <w:tc>
          <w:tcPr>
            <w:tcW w:w="143" w:type="dxa"/>
          </w:tcPr>
          <w:p w:rsidR="00631F3B" w:rsidRDefault="00631F3B"/>
        </w:tc>
        <w:tc>
          <w:tcPr>
            <w:tcW w:w="285" w:type="dxa"/>
          </w:tcPr>
          <w:p w:rsidR="00631F3B" w:rsidRDefault="00631F3B"/>
        </w:tc>
        <w:tc>
          <w:tcPr>
            <w:tcW w:w="710" w:type="dxa"/>
          </w:tcPr>
          <w:p w:rsidR="00631F3B" w:rsidRDefault="00631F3B"/>
        </w:tc>
        <w:tc>
          <w:tcPr>
            <w:tcW w:w="1419" w:type="dxa"/>
          </w:tcPr>
          <w:p w:rsidR="00631F3B" w:rsidRDefault="00631F3B"/>
        </w:tc>
        <w:tc>
          <w:tcPr>
            <w:tcW w:w="1419" w:type="dxa"/>
          </w:tcPr>
          <w:p w:rsidR="00631F3B" w:rsidRDefault="00631F3B"/>
        </w:tc>
        <w:tc>
          <w:tcPr>
            <w:tcW w:w="710" w:type="dxa"/>
          </w:tcPr>
          <w:p w:rsidR="00631F3B" w:rsidRDefault="00631F3B"/>
        </w:tc>
        <w:tc>
          <w:tcPr>
            <w:tcW w:w="426" w:type="dxa"/>
          </w:tcPr>
          <w:p w:rsidR="00631F3B" w:rsidRDefault="00631F3B"/>
        </w:tc>
        <w:tc>
          <w:tcPr>
            <w:tcW w:w="1277" w:type="dxa"/>
          </w:tcPr>
          <w:p w:rsidR="00631F3B" w:rsidRDefault="00631F3B"/>
        </w:tc>
        <w:tc>
          <w:tcPr>
            <w:tcW w:w="993" w:type="dxa"/>
          </w:tcPr>
          <w:p w:rsidR="00631F3B" w:rsidRDefault="00631F3B"/>
        </w:tc>
        <w:tc>
          <w:tcPr>
            <w:tcW w:w="2836" w:type="dxa"/>
          </w:tcPr>
          <w:p w:rsidR="00631F3B" w:rsidRDefault="00631F3B"/>
        </w:tc>
      </w:tr>
      <w:tr w:rsidR="00631F3B">
        <w:trPr>
          <w:trHeight w:hRule="exact" w:val="585"/>
        </w:trPr>
        <w:tc>
          <w:tcPr>
            <w:tcW w:w="10221" w:type="dxa"/>
            <w:gridSpan w:val="10"/>
            <w:shd w:val="clear" w:color="000000" w:fill="FFFFFF"/>
            <w:tcMar>
              <w:left w:w="34" w:type="dxa"/>
              <w:right w:w="34" w:type="dxa"/>
            </w:tcMar>
          </w:tcPr>
          <w:p w:rsidR="00631F3B" w:rsidRDefault="001A519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31F3B" w:rsidRDefault="001A519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31F3B">
        <w:trPr>
          <w:trHeight w:hRule="exact" w:val="314"/>
        </w:trPr>
        <w:tc>
          <w:tcPr>
            <w:tcW w:w="10221" w:type="dxa"/>
            <w:gridSpan w:val="10"/>
            <w:shd w:val="clear" w:color="000000" w:fill="FFFFFF"/>
            <w:tcMar>
              <w:left w:w="34" w:type="dxa"/>
              <w:right w:w="34" w:type="dxa"/>
            </w:tcMar>
          </w:tcPr>
          <w:p w:rsidR="00631F3B" w:rsidRDefault="001A5191">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631F3B">
        <w:trPr>
          <w:trHeight w:hRule="exact" w:val="211"/>
        </w:trPr>
        <w:tc>
          <w:tcPr>
            <w:tcW w:w="143" w:type="dxa"/>
          </w:tcPr>
          <w:p w:rsidR="00631F3B" w:rsidRDefault="00631F3B"/>
        </w:tc>
        <w:tc>
          <w:tcPr>
            <w:tcW w:w="285" w:type="dxa"/>
          </w:tcPr>
          <w:p w:rsidR="00631F3B" w:rsidRDefault="00631F3B"/>
        </w:tc>
        <w:tc>
          <w:tcPr>
            <w:tcW w:w="710" w:type="dxa"/>
          </w:tcPr>
          <w:p w:rsidR="00631F3B" w:rsidRDefault="00631F3B"/>
        </w:tc>
        <w:tc>
          <w:tcPr>
            <w:tcW w:w="1419" w:type="dxa"/>
          </w:tcPr>
          <w:p w:rsidR="00631F3B" w:rsidRDefault="00631F3B"/>
        </w:tc>
        <w:tc>
          <w:tcPr>
            <w:tcW w:w="1419" w:type="dxa"/>
          </w:tcPr>
          <w:p w:rsidR="00631F3B" w:rsidRDefault="00631F3B"/>
        </w:tc>
        <w:tc>
          <w:tcPr>
            <w:tcW w:w="710" w:type="dxa"/>
          </w:tcPr>
          <w:p w:rsidR="00631F3B" w:rsidRDefault="00631F3B"/>
        </w:tc>
        <w:tc>
          <w:tcPr>
            <w:tcW w:w="426" w:type="dxa"/>
          </w:tcPr>
          <w:p w:rsidR="00631F3B" w:rsidRDefault="00631F3B"/>
        </w:tc>
        <w:tc>
          <w:tcPr>
            <w:tcW w:w="1277" w:type="dxa"/>
          </w:tcPr>
          <w:p w:rsidR="00631F3B" w:rsidRDefault="00631F3B"/>
        </w:tc>
        <w:tc>
          <w:tcPr>
            <w:tcW w:w="993" w:type="dxa"/>
          </w:tcPr>
          <w:p w:rsidR="00631F3B" w:rsidRDefault="00631F3B"/>
        </w:tc>
        <w:tc>
          <w:tcPr>
            <w:tcW w:w="2836" w:type="dxa"/>
          </w:tcPr>
          <w:p w:rsidR="00631F3B" w:rsidRDefault="00631F3B"/>
        </w:tc>
      </w:tr>
      <w:tr w:rsidR="00631F3B">
        <w:trPr>
          <w:trHeight w:hRule="exact" w:val="277"/>
        </w:trPr>
        <w:tc>
          <w:tcPr>
            <w:tcW w:w="143" w:type="dxa"/>
          </w:tcPr>
          <w:p w:rsidR="00631F3B" w:rsidRDefault="00631F3B"/>
        </w:tc>
        <w:tc>
          <w:tcPr>
            <w:tcW w:w="285" w:type="dxa"/>
          </w:tcPr>
          <w:p w:rsidR="00631F3B" w:rsidRDefault="00631F3B"/>
        </w:tc>
        <w:tc>
          <w:tcPr>
            <w:tcW w:w="710" w:type="dxa"/>
          </w:tcPr>
          <w:p w:rsidR="00631F3B" w:rsidRDefault="00631F3B"/>
        </w:tc>
        <w:tc>
          <w:tcPr>
            <w:tcW w:w="1419" w:type="dxa"/>
          </w:tcPr>
          <w:p w:rsidR="00631F3B" w:rsidRDefault="00631F3B"/>
        </w:tc>
        <w:tc>
          <w:tcPr>
            <w:tcW w:w="1419" w:type="dxa"/>
          </w:tcPr>
          <w:p w:rsidR="00631F3B" w:rsidRDefault="00631F3B"/>
        </w:tc>
        <w:tc>
          <w:tcPr>
            <w:tcW w:w="710" w:type="dxa"/>
          </w:tcPr>
          <w:p w:rsidR="00631F3B" w:rsidRDefault="00631F3B"/>
        </w:tc>
        <w:tc>
          <w:tcPr>
            <w:tcW w:w="426" w:type="dxa"/>
          </w:tcPr>
          <w:p w:rsidR="00631F3B" w:rsidRDefault="00631F3B"/>
        </w:tc>
        <w:tc>
          <w:tcPr>
            <w:tcW w:w="1277" w:type="dxa"/>
          </w:tcPr>
          <w:p w:rsidR="00631F3B" w:rsidRDefault="00631F3B"/>
        </w:tc>
        <w:tc>
          <w:tcPr>
            <w:tcW w:w="3842" w:type="dxa"/>
            <w:gridSpan w:val="2"/>
            <w:shd w:val="clear" w:color="000000" w:fill="FFFFFF"/>
            <w:tcMar>
              <w:left w:w="34" w:type="dxa"/>
              <w:right w:w="34" w:type="dxa"/>
            </w:tcMar>
          </w:tcPr>
          <w:p w:rsidR="00631F3B" w:rsidRDefault="001A5191">
            <w:pPr>
              <w:spacing w:after="0" w:line="240" w:lineRule="auto"/>
              <w:jc w:val="center"/>
              <w:rPr>
                <w:sz w:val="24"/>
                <w:szCs w:val="24"/>
              </w:rPr>
            </w:pPr>
            <w:r>
              <w:rPr>
                <w:rFonts w:ascii="Times New Roman" w:hAnsi="Times New Roman" w:cs="Times New Roman"/>
                <w:color w:val="000000"/>
                <w:sz w:val="24"/>
                <w:szCs w:val="24"/>
              </w:rPr>
              <w:t>УТВЕРЖДАЮ</w:t>
            </w:r>
          </w:p>
        </w:tc>
      </w:tr>
      <w:tr w:rsidR="00631F3B">
        <w:trPr>
          <w:trHeight w:hRule="exact" w:val="138"/>
        </w:trPr>
        <w:tc>
          <w:tcPr>
            <w:tcW w:w="143" w:type="dxa"/>
          </w:tcPr>
          <w:p w:rsidR="00631F3B" w:rsidRDefault="00631F3B"/>
        </w:tc>
        <w:tc>
          <w:tcPr>
            <w:tcW w:w="285" w:type="dxa"/>
          </w:tcPr>
          <w:p w:rsidR="00631F3B" w:rsidRDefault="00631F3B"/>
        </w:tc>
        <w:tc>
          <w:tcPr>
            <w:tcW w:w="710" w:type="dxa"/>
          </w:tcPr>
          <w:p w:rsidR="00631F3B" w:rsidRDefault="00631F3B"/>
        </w:tc>
        <w:tc>
          <w:tcPr>
            <w:tcW w:w="1419" w:type="dxa"/>
          </w:tcPr>
          <w:p w:rsidR="00631F3B" w:rsidRDefault="00631F3B"/>
        </w:tc>
        <w:tc>
          <w:tcPr>
            <w:tcW w:w="1419" w:type="dxa"/>
          </w:tcPr>
          <w:p w:rsidR="00631F3B" w:rsidRDefault="00631F3B"/>
        </w:tc>
        <w:tc>
          <w:tcPr>
            <w:tcW w:w="710" w:type="dxa"/>
          </w:tcPr>
          <w:p w:rsidR="00631F3B" w:rsidRDefault="00631F3B"/>
        </w:tc>
        <w:tc>
          <w:tcPr>
            <w:tcW w:w="426" w:type="dxa"/>
          </w:tcPr>
          <w:p w:rsidR="00631F3B" w:rsidRDefault="00631F3B"/>
        </w:tc>
        <w:tc>
          <w:tcPr>
            <w:tcW w:w="1277" w:type="dxa"/>
          </w:tcPr>
          <w:p w:rsidR="00631F3B" w:rsidRDefault="00631F3B"/>
        </w:tc>
        <w:tc>
          <w:tcPr>
            <w:tcW w:w="993" w:type="dxa"/>
          </w:tcPr>
          <w:p w:rsidR="00631F3B" w:rsidRDefault="00631F3B"/>
        </w:tc>
        <w:tc>
          <w:tcPr>
            <w:tcW w:w="2836" w:type="dxa"/>
          </w:tcPr>
          <w:p w:rsidR="00631F3B" w:rsidRDefault="00631F3B"/>
        </w:tc>
      </w:tr>
      <w:tr w:rsidR="00631F3B">
        <w:trPr>
          <w:trHeight w:hRule="exact" w:val="277"/>
        </w:trPr>
        <w:tc>
          <w:tcPr>
            <w:tcW w:w="143" w:type="dxa"/>
          </w:tcPr>
          <w:p w:rsidR="00631F3B" w:rsidRDefault="00631F3B"/>
        </w:tc>
        <w:tc>
          <w:tcPr>
            <w:tcW w:w="285" w:type="dxa"/>
          </w:tcPr>
          <w:p w:rsidR="00631F3B" w:rsidRDefault="00631F3B"/>
        </w:tc>
        <w:tc>
          <w:tcPr>
            <w:tcW w:w="710" w:type="dxa"/>
          </w:tcPr>
          <w:p w:rsidR="00631F3B" w:rsidRDefault="00631F3B"/>
        </w:tc>
        <w:tc>
          <w:tcPr>
            <w:tcW w:w="1419" w:type="dxa"/>
          </w:tcPr>
          <w:p w:rsidR="00631F3B" w:rsidRDefault="00631F3B"/>
        </w:tc>
        <w:tc>
          <w:tcPr>
            <w:tcW w:w="1419" w:type="dxa"/>
          </w:tcPr>
          <w:p w:rsidR="00631F3B" w:rsidRDefault="00631F3B"/>
        </w:tc>
        <w:tc>
          <w:tcPr>
            <w:tcW w:w="710" w:type="dxa"/>
          </w:tcPr>
          <w:p w:rsidR="00631F3B" w:rsidRDefault="00631F3B"/>
        </w:tc>
        <w:tc>
          <w:tcPr>
            <w:tcW w:w="426" w:type="dxa"/>
          </w:tcPr>
          <w:p w:rsidR="00631F3B" w:rsidRDefault="00631F3B"/>
        </w:tc>
        <w:tc>
          <w:tcPr>
            <w:tcW w:w="1277" w:type="dxa"/>
          </w:tcPr>
          <w:p w:rsidR="00631F3B" w:rsidRDefault="00631F3B"/>
        </w:tc>
        <w:tc>
          <w:tcPr>
            <w:tcW w:w="3842" w:type="dxa"/>
            <w:gridSpan w:val="2"/>
            <w:shd w:val="clear" w:color="000000" w:fill="FFFFFF"/>
            <w:tcMar>
              <w:left w:w="34" w:type="dxa"/>
              <w:right w:w="34" w:type="dxa"/>
            </w:tcMar>
          </w:tcPr>
          <w:p w:rsidR="00631F3B" w:rsidRDefault="001A519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631F3B">
        <w:trPr>
          <w:trHeight w:hRule="exact" w:val="138"/>
        </w:trPr>
        <w:tc>
          <w:tcPr>
            <w:tcW w:w="143" w:type="dxa"/>
          </w:tcPr>
          <w:p w:rsidR="00631F3B" w:rsidRDefault="00631F3B"/>
        </w:tc>
        <w:tc>
          <w:tcPr>
            <w:tcW w:w="285" w:type="dxa"/>
          </w:tcPr>
          <w:p w:rsidR="00631F3B" w:rsidRDefault="00631F3B"/>
        </w:tc>
        <w:tc>
          <w:tcPr>
            <w:tcW w:w="710" w:type="dxa"/>
          </w:tcPr>
          <w:p w:rsidR="00631F3B" w:rsidRDefault="00631F3B"/>
        </w:tc>
        <w:tc>
          <w:tcPr>
            <w:tcW w:w="1419" w:type="dxa"/>
          </w:tcPr>
          <w:p w:rsidR="00631F3B" w:rsidRDefault="00631F3B"/>
        </w:tc>
        <w:tc>
          <w:tcPr>
            <w:tcW w:w="1419" w:type="dxa"/>
          </w:tcPr>
          <w:p w:rsidR="00631F3B" w:rsidRDefault="00631F3B"/>
        </w:tc>
        <w:tc>
          <w:tcPr>
            <w:tcW w:w="710" w:type="dxa"/>
          </w:tcPr>
          <w:p w:rsidR="00631F3B" w:rsidRDefault="00631F3B"/>
        </w:tc>
        <w:tc>
          <w:tcPr>
            <w:tcW w:w="426" w:type="dxa"/>
          </w:tcPr>
          <w:p w:rsidR="00631F3B" w:rsidRDefault="00631F3B"/>
        </w:tc>
        <w:tc>
          <w:tcPr>
            <w:tcW w:w="1277" w:type="dxa"/>
          </w:tcPr>
          <w:p w:rsidR="00631F3B" w:rsidRDefault="00631F3B"/>
        </w:tc>
        <w:tc>
          <w:tcPr>
            <w:tcW w:w="993" w:type="dxa"/>
          </w:tcPr>
          <w:p w:rsidR="00631F3B" w:rsidRDefault="00631F3B"/>
        </w:tc>
        <w:tc>
          <w:tcPr>
            <w:tcW w:w="2836" w:type="dxa"/>
          </w:tcPr>
          <w:p w:rsidR="00631F3B" w:rsidRDefault="00631F3B"/>
        </w:tc>
      </w:tr>
      <w:tr w:rsidR="00631F3B">
        <w:trPr>
          <w:trHeight w:hRule="exact" w:val="277"/>
        </w:trPr>
        <w:tc>
          <w:tcPr>
            <w:tcW w:w="143" w:type="dxa"/>
          </w:tcPr>
          <w:p w:rsidR="00631F3B" w:rsidRDefault="00631F3B"/>
        </w:tc>
        <w:tc>
          <w:tcPr>
            <w:tcW w:w="285" w:type="dxa"/>
          </w:tcPr>
          <w:p w:rsidR="00631F3B" w:rsidRDefault="00631F3B"/>
        </w:tc>
        <w:tc>
          <w:tcPr>
            <w:tcW w:w="710" w:type="dxa"/>
          </w:tcPr>
          <w:p w:rsidR="00631F3B" w:rsidRDefault="00631F3B"/>
        </w:tc>
        <w:tc>
          <w:tcPr>
            <w:tcW w:w="1419" w:type="dxa"/>
          </w:tcPr>
          <w:p w:rsidR="00631F3B" w:rsidRDefault="00631F3B"/>
        </w:tc>
        <w:tc>
          <w:tcPr>
            <w:tcW w:w="1419" w:type="dxa"/>
          </w:tcPr>
          <w:p w:rsidR="00631F3B" w:rsidRDefault="00631F3B"/>
        </w:tc>
        <w:tc>
          <w:tcPr>
            <w:tcW w:w="710" w:type="dxa"/>
          </w:tcPr>
          <w:p w:rsidR="00631F3B" w:rsidRDefault="00631F3B"/>
        </w:tc>
        <w:tc>
          <w:tcPr>
            <w:tcW w:w="426" w:type="dxa"/>
          </w:tcPr>
          <w:p w:rsidR="00631F3B" w:rsidRDefault="00631F3B"/>
        </w:tc>
        <w:tc>
          <w:tcPr>
            <w:tcW w:w="1277" w:type="dxa"/>
          </w:tcPr>
          <w:p w:rsidR="00631F3B" w:rsidRDefault="00631F3B"/>
        </w:tc>
        <w:tc>
          <w:tcPr>
            <w:tcW w:w="3842" w:type="dxa"/>
            <w:gridSpan w:val="2"/>
            <w:shd w:val="clear" w:color="000000" w:fill="FFFFFF"/>
            <w:tcMar>
              <w:left w:w="34" w:type="dxa"/>
              <w:right w:w="34" w:type="dxa"/>
            </w:tcMar>
          </w:tcPr>
          <w:p w:rsidR="00631F3B" w:rsidRDefault="001A5191">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631F3B">
        <w:trPr>
          <w:trHeight w:hRule="exact" w:val="138"/>
        </w:trPr>
        <w:tc>
          <w:tcPr>
            <w:tcW w:w="143" w:type="dxa"/>
          </w:tcPr>
          <w:p w:rsidR="00631F3B" w:rsidRDefault="00631F3B"/>
        </w:tc>
        <w:tc>
          <w:tcPr>
            <w:tcW w:w="285" w:type="dxa"/>
          </w:tcPr>
          <w:p w:rsidR="00631F3B" w:rsidRDefault="00631F3B"/>
        </w:tc>
        <w:tc>
          <w:tcPr>
            <w:tcW w:w="710" w:type="dxa"/>
          </w:tcPr>
          <w:p w:rsidR="00631F3B" w:rsidRDefault="00631F3B"/>
        </w:tc>
        <w:tc>
          <w:tcPr>
            <w:tcW w:w="1419" w:type="dxa"/>
          </w:tcPr>
          <w:p w:rsidR="00631F3B" w:rsidRDefault="00631F3B"/>
        </w:tc>
        <w:tc>
          <w:tcPr>
            <w:tcW w:w="1419" w:type="dxa"/>
          </w:tcPr>
          <w:p w:rsidR="00631F3B" w:rsidRDefault="00631F3B"/>
        </w:tc>
        <w:tc>
          <w:tcPr>
            <w:tcW w:w="710" w:type="dxa"/>
          </w:tcPr>
          <w:p w:rsidR="00631F3B" w:rsidRDefault="00631F3B"/>
        </w:tc>
        <w:tc>
          <w:tcPr>
            <w:tcW w:w="426" w:type="dxa"/>
          </w:tcPr>
          <w:p w:rsidR="00631F3B" w:rsidRDefault="00631F3B"/>
        </w:tc>
        <w:tc>
          <w:tcPr>
            <w:tcW w:w="1277" w:type="dxa"/>
          </w:tcPr>
          <w:p w:rsidR="00631F3B" w:rsidRDefault="00631F3B"/>
        </w:tc>
        <w:tc>
          <w:tcPr>
            <w:tcW w:w="993" w:type="dxa"/>
          </w:tcPr>
          <w:p w:rsidR="00631F3B" w:rsidRDefault="00631F3B"/>
        </w:tc>
        <w:tc>
          <w:tcPr>
            <w:tcW w:w="2836" w:type="dxa"/>
          </w:tcPr>
          <w:p w:rsidR="00631F3B" w:rsidRDefault="00631F3B"/>
        </w:tc>
      </w:tr>
      <w:tr w:rsidR="00631F3B">
        <w:trPr>
          <w:trHeight w:hRule="exact" w:val="277"/>
        </w:trPr>
        <w:tc>
          <w:tcPr>
            <w:tcW w:w="143" w:type="dxa"/>
          </w:tcPr>
          <w:p w:rsidR="00631F3B" w:rsidRDefault="00631F3B"/>
        </w:tc>
        <w:tc>
          <w:tcPr>
            <w:tcW w:w="285" w:type="dxa"/>
          </w:tcPr>
          <w:p w:rsidR="00631F3B" w:rsidRDefault="00631F3B"/>
        </w:tc>
        <w:tc>
          <w:tcPr>
            <w:tcW w:w="710" w:type="dxa"/>
          </w:tcPr>
          <w:p w:rsidR="00631F3B" w:rsidRDefault="00631F3B"/>
        </w:tc>
        <w:tc>
          <w:tcPr>
            <w:tcW w:w="1419" w:type="dxa"/>
          </w:tcPr>
          <w:p w:rsidR="00631F3B" w:rsidRDefault="00631F3B"/>
        </w:tc>
        <w:tc>
          <w:tcPr>
            <w:tcW w:w="1419" w:type="dxa"/>
          </w:tcPr>
          <w:p w:rsidR="00631F3B" w:rsidRDefault="00631F3B"/>
        </w:tc>
        <w:tc>
          <w:tcPr>
            <w:tcW w:w="710" w:type="dxa"/>
          </w:tcPr>
          <w:p w:rsidR="00631F3B" w:rsidRDefault="00631F3B"/>
        </w:tc>
        <w:tc>
          <w:tcPr>
            <w:tcW w:w="426" w:type="dxa"/>
          </w:tcPr>
          <w:p w:rsidR="00631F3B" w:rsidRDefault="00631F3B"/>
        </w:tc>
        <w:tc>
          <w:tcPr>
            <w:tcW w:w="1277" w:type="dxa"/>
          </w:tcPr>
          <w:p w:rsidR="00631F3B" w:rsidRDefault="00631F3B"/>
        </w:tc>
        <w:tc>
          <w:tcPr>
            <w:tcW w:w="3842" w:type="dxa"/>
            <w:gridSpan w:val="2"/>
            <w:shd w:val="clear" w:color="000000" w:fill="FFFFFF"/>
            <w:tcMar>
              <w:left w:w="34" w:type="dxa"/>
              <w:right w:w="34" w:type="dxa"/>
            </w:tcMar>
          </w:tcPr>
          <w:p w:rsidR="00631F3B" w:rsidRDefault="001A5191">
            <w:pPr>
              <w:spacing w:after="0" w:line="240" w:lineRule="auto"/>
              <w:jc w:val="right"/>
              <w:rPr>
                <w:sz w:val="24"/>
                <w:szCs w:val="24"/>
              </w:rPr>
            </w:pPr>
            <w:r>
              <w:rPr>
                <w:rFonts w:ascii="Times New Roman" w:hAnsi="Times New Roman" w:cs="Times New Roman"/>
                <w:color w:val="000000"/>
                <w:sz w:val="24"/>
                <w:szCs w:val="24"/>
              </w:rPr>
              <w:t>30.08.2021 г.</w:t>
            </w:r>
          </w:p>
        </w:tc>
      </w:tr>
      <w:tr w:rsidR="00631F3B">
        <w:trPr>
          <w:trHeight w:hRule="exact" w:val="277"/>
        </w:trPr>
        <w:tc>
          <w:tcPr>
            <w:tcW w:w="143" w:type="dxa"/>
          </w:tcPr>
          <w:p w:rsidR="00631F3B" w:rsidRDefault="00631F3B"/>
        </w:tc>
        <w:tc>
          <w:tcPr>
            <w:tcW w:w="285" w:type="dxa"/>
          </w:tcPr>
          <w:p w:rsidR="00631F3B" w:rsidRDefault="00631F3B"/>
        </w:tc>
        <w:tc>
          <w:tcPr>
            <w:tcW w:w="710" w:type="dxa"/>
          </w:tcPr>
          <w:p w:rsidR="00631F3B" w:rsidRDefault="00631F3B"/>
        </w:tc>
        <w:tc>
          <w:tcPr>
            <w:tcW w:w="1419" w:type="dxa"/>
          </w:tcPr>
          <w:p w:rsidR="00631F3B" w:rsidRDefault="00631F3B"/>
        </w:tc>
        <w:tc>
          <w:tcPr>
            <w:tcW w:w="1419" w:type="dxa"/>
          </w:tcPr>
          <w:p w:rsidR="00631F3B" w:rsidRDefault="00631F3B"/>
        </w:tc>
        <w:tc>
          <w:tcPr>
            <w:tcW w:w="710" w:type="dxa"/>
          </w:tcPr>
          <w:p w:rsidR="00631F3B" w:rsidRDefault="00631F3B"/>
        </w:tc>
        <w:tc>
          <w:tcPr>
            <w:tcW w:w="426" w:type="dxa"/>
          </w:tcPr>
          <w:p w:rsidR="00631F3B" w:rsidRDefault="00631F3B"/>
        </w:tc>
        <w:tc>
          <w:tcPr>
            <w:tcW w:w="1277" w:type="dxa"/>
          </w:tcPr>
          <w:p w:rsidR="00631F3B" w:rsidRDefault="00631F3B"/>
        </w:tc>
        <w:tc>
          <w:tcPr>
            <w:tcW w:w="993" w:type="dxa"/>
          </w:tcPr>
          <w:p w:rsidR="00631F3B" w:rsidRDefault="00631F3B"/>
        </w:tc>
        <w:tc>
          <w:tcPr>
            <w:tcW w:w="2836" w:type="dxa"/>
          </w:tcPr>
          <w:p w:rsidR="00631F3B" w:rsidRDefault="00631F3B"/>
        </w:tc>
      </w:tr>
      <w:tr w:rsidR="00631F3B">
        <w:trPr>
          <w:trHeight w:hRule="exact" w:val="416"/>
        </w:trPr>
        <w:tc>
          <w:tcPr>
            <w:tcW w:w="10221" w:type="dxa"/>
            <w:gridSpan w:val="10"/>
            <w:shd w:val="clear" w:color="000000" w:fill="FFFFFF"/>
            <w:tcMar>
              <w:left w:w="34" w:type="dxa"/>
              <w:right w:w="34" w:type="dxa"/>
            </w:tcMar>
          </w:tcPr>
          <w:p w:rsidR="00631F3B" w:rsidRDefault="001A519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31F3B">
        <w:trPr>
          <w:trHeight w:hRule="exact" w:val="1135"/>
        </w:trPr>
        <w:tc>
          <w:tcPr>
            <w:tcW w:w="143" w:type="dxa"/>
          </w:tcPr>
          <w:p w:rsidR="00631F3B" w:rsidRDefault="00631F3B"/>
        </w:tc>
        <w:tc>
          <w:tcPr>
            <w:tcW w:w="285" w:type="dxa"/>
          </w:tcPr>
          <w:p w:rsidR="00631F3B" w:rsidRDefault="00631F3B"/>
        </w:tc>
        <w:tc>
          <w:tcPr>
            <w:tcW w:w="710" w:type="dxa"/>
          </w:tcPr>
          <w:p w:rsidR="00631F3B" w:rsidRDefault="00631F3B"/>
        </w:tc>
        <w:tc>
          <w:tcPr>
            <w:tcW w:w="1419" w:type="dxa"/>
          </w:tcPr>
          <w:p w:rsidR="00631F3B" w:rsidRDefault="00631F3B"/>
        </w:tc>
        <w:tc>
          <w:tcPr>
            <w:tcW w:w="4834" w:type="dxa"/>
            <w:gridSpan w:val="5"/>
            <w:shd w:val="clear" w:color="000000" w:fill="FFFFFF"/>
            <w:tcMar>
              <w:left w:w="34" w:type="dxa"/>
              <w:right w:w="34" w:type="dxa"/>
            </w:tcMar>
          </w:tcPr>
          <w:p w:rsidR="00631F3B" w:rsidRDefault="001A5191">
            <w:pPr>
              <w:spacing w:after="0" w:line="240" w:lineRule="auto"/>
              <w:jc w:val="center"/>
              <w:rPr>
                <w:sz w:val="32"/>
                <w:szCs w:val="32"/>
              </w:rPr>
            </w:pPr>
            <w:r>
              <w:rPr>
                <w:rFonts w:ascii="Times New Roman" w:hAnsi="Times New Roman" w:cs="Times New Roman"/>
                <w:color w:val="000000"/>
                <w:sz w:val="32"/>
                <w:szCs w:val="32"/>
              </w:rPr>
              <w:t>Информационная безопасность системы управления рисками</w:t>
            </w:r>
          </w:p>
          <w:p w:rsidR="00631F3B" w:rsidRDefault="001A5191">
            <w:pPr>
              <w:spacing w:after="0" w:line="240" w:lineRule="auto"/>
              <w:jc w:val="center"/>
              <w:rPr>
                <w:sz w:val="32"/>
                <w:szCs w:val="32"/>
              </w:rPr>
            </w:pPr>
            <w:r>
              <w:rPr>
                <w:rFonts w:ascii="Times New Roman" w:hAnsi="Times New Roman" w:cs="Times New Roman"/>
                <w:color w:val="000000"/>
                <w:sz w:val="32"/>
                <w:szCs w:val="32"/>
              </w:rPr>
              <w:t>К.М.03.ДВ.01.02</w:t>
            </w:r>
          </w:p>
        </w:tc>
        <w:tc>
          <w:tcPr>
            <w:tcW w:w="2836" w:type="dxa"/>
          </w:tcPr>
          <w:p w:rsidR="00631F3B" w:rsidRDefault="00631F3B"/>
        </w:tc>
      </w:tr>
      <w:tr w:rsidR="00631F3B">
        <w:trPr>
          <w:trHeight w:hRule="exact" w:val="277"/>
        </w:trPr>
        <w:tc>
          <w:tcPr>
            <w:tcW w:w="10221" w:type="dxa"/>
            <w:gridSpan w:val="10"/>
            <w:shd w:val="clear" w:color="000000" w:fill="FFFFFF"/>
            <w:tcMar>
              <w:left w:w="34" w:type="dxa"/>
              <w:right w:w="34" w:type="dxa"/>
            </w:tcMar>
          </w:tcPr>
          <w:p w:rsidR="00631F3B" w:rsidRDefault="001A519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31F3B">
        <w:trPr>
          <w:trHeight w:hRule="exact" w:val="1111"/>
        </w:trPr>
        <w:tc>
          <w:tcPr>
            <w:tcW w:w="143" w:type="dxa"/>
          </w:tcPr>
          <w:p w:rsidR="00631F3B" w:rsidRDefault="00631F3B"/>
        </w:tc>
        <w:tc>
          <w:tcPr>
            <w:tcW w:w="285" w:type="dxa"/>
          </w:tcPr>
          <w:p w:rsidR="00631F3B" w:rsidRDefault="00631F3B"/>
        </w:tc>
        <w:tc>
          <w:tcPr>
            <w:tcW w:w="9795" w:type="dxa"/>
            <w:gridSpan w:val="8"/>
            <w:shd w:val="clear" w:color="000000" w:fill="FFFFFF"/>
            <w:tcMar>
              <w:left w:w="34" w:type="dxa"/>
              <w:right w:w="34" w:type="dxa"/>
            </w:tcMar>
          </w:tcPr>
          <w:p w:rsidR="00631F3B" w:rsidRDefault="001A5191">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631F3B" w:rsidRDefault="001A519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«Экономика и управление на предприятии»</w:t>
            </w:r>
          </w:p>
          <w:p w:rsidR="00631F3B" w:rsidRDefault="001A519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31F3B">
        <w:trPr>
          <w:trHeight w:hRule="exact" w:val="833"/>
        </w:trPr>
        <w:tc>
          <w:tcPr>
            <w:tcW w:w="10221" w:type="dxa"/>
            <w:gridSpan w:val="10"/>
            <w:shd w:val="clear" w:color="000000" w:fill="FFFFFF"/>
            <w:tcMar>
              <w:left w:w="34" w:type="dxa"/>
              <w:right w:w="34" w:type="dxa"/>
            </w:tcMar>
          </w:tcPr>
          <w:p w:rsidR="00631F3B" w:rsidRDefault="001A519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631F3B">
        <w:trPr>
          <w:trHeight w:hRule="exact" w:val="277"/>
        </w:trPr>
        <w:tc>
          <w:tcPr>
            <w:tcW w:w="3984" w:type="dxa"/>
            <w:gridSpan w:val="5"/>
            <w:shd w:val="clear" w:color="000000" w:fill="FFFFFF"/>
            <w:tcMar>
              <w:left w:w="34" w:type="dxa"/>
              <w:right w:w="34" w:type="dxa"/>
            </w:tcMar>
          </w:tcPr>
          <w:p w:rsidR="00631F3B" w:rsidRDefault="001A519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31F3B" w:rsidRDefault="00631F3B"/>
        </w:tc>
        <w:tc>
          <w:tcPr>
            <w:tcW w:w="426" w:type="dxa"/>
          </w:tcPr>
          <w:p w:rsidR="00631F3B" w:rsidRDefault="00631F3B"/>
        </w:tc>
        <w:tc>
          <w:tcPr>
            <w:tcW w:w="1277" w:type="dxa"/>
          </w:tcPr>
          <w:p w:rsidR="00631F3B" w:rsidRDefault="00631F3B"/>
        </w:tc>
        <w:tc>
          <w:tcPr>
            <w:tcW w:w="993" w:type="dxa"/>
          </w:tcPr>
          <w:p w:rsidR="00631F3B" w:rsidRDefault="00631F3B"/>
        </w:tc>
        <w:tc>
          <w:tcPr>
            <w:tcW w:w="2836" w:type="dxa"/>
          </w:tcPr>
          <w:p w:rsidR="00631F3B" w:rsidRDefault="00631F3B"/>
        </w:tc>
      </w:tr>
      <w:tr w:rsidR="00631F3B">
        <w:trPr>
          <w:trHeight w:hRule="exact" w:val="155"/>
        </w:trPr>
        <w:tc>
          <w:tcPr>
            <w:tcW w:w="143" w:type="dxa"/>
          </w:tcPr>
          <w:p w:rsidR="00631F3B" w:rsidRDefault="00631F3B"/>
        </w:tc>
        <w:tc>
          <w:tcPr>
            <w:tcW w:w="285" w:type="dxa"/>
          </w:tcPr>
          <w:p w:rsidR="00631F3B" w:rsidRDefault="00631F3B"/>
        </w:tc>
        <w:tc>
          <w:tcPr>
            <w:tcW w:w="710" w:type="dxa"/>
          </w:tcPr>
          <w:p w:rsidR="00631F3B" w:rsidRDefault="00631F3B"/>
        </w:tc>
        <w:tc>
          <w:tcPr>
            <w:tcW w:w="1419" w:type="dxa"/>
          </w:tcPr>
          <w:p w:rsidR="00631F3B" w:rsidRDefault="00631F3B"/>
        </w:tc>
        <w:tc>
          <w:tcPr>
            <w:tcW w:w="1419" w:type="dxa"/>
          </w:tcPr>
          <w:p w:rsidR="00631F3B" w:rsidRDefault="00631F3B"/>
        </w:tc>
        <w:tc>
          <w:tcPr>
            <w:tcW w:w="710" w:type="dxa"/>
          </w:tcPr>
          <w:p w:rsidR="00631F3B" w:rsidRDefault="00631F3B"/>
        </w:tc>
        <w:tc>
          <w:tcPr>
            <w:tcW w:w="426" w:type="dxa"/>
          </w:tcPr>
          <w:p w:rsidR="00631F3B" w:rsidRDefault="00631F3B"/>
        </w:tc>
        <w:tc>
          <w:tcPr>
            <w:tcW w:w="1277" w:type="dxa"/>
          </w:tcPr>
          <w:p w:rsidR="00631F3B" w:rsidRDefault="00631F3B"/>
        </w:tc>
        <w:tc>
          <w:tcPr>
            <w:tcW w:w="993" w:type="dxa"/>
          </w:tcPr>
          <w:p w:rsidR="00631F3B" w:rsidRDefault="00631F3B"/>
        </w:tc>
        <w:tc>
          <w:tcPr>
            <w:tcW w:w="2836" w:type="dxa"/>
          </w:tcPr>
          <w:p w:rsidR="00631F3B" w:rsidRDefault="00631F3B"/>
        </w:tc>
      </w:tr>
      <w:tr w:rsidR="00631F3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1A5191">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1A5191">
            <w:pPr>
              <w:spacing w:after="0" w:line="240" w:lineRule="auto"/>
              <w:rPr>
                <w:sz w:val="24"/>
                <w:szCs w:val="24"/>
              </w:rPr>
            </w:pPr>
            <w:r>
              <w:rPr>
                <w:rFonts w:ascii="Times New Roman" w:hAnsi="Times New Roman" w:cs="Times New Roman"/>
                <w:color w:val="000000"/>
                <w:sz w:val="24"/>
                <w:szCs w:val="24"/>
              </w:rPr>
              <w:t>ФИНАНСЫ И ЭКОНОМИКА</w:t>
            </w:r>
          </w:p>
        </w:tc>
      </w:tr>
      <w:tr w:rsidR="00631F3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1A5191">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1A5191">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631F3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31F3B" w:rsidRDefault="001A5191">
            <w:pPr>
              <w:spacing w:after="0" w:line="240" w:lineRule="auto"/>
              <w:rPr>
                <w:sz w:val="24"/>
                <w:szCs w:val="24"/>
              </w:rPr>
            </w:pPr>
            <w:r>
              <w:rPr>
                <w:rFonts w:ascii="Times New Roman" w:hAnsi="Times New Roman" w:cs="Times New Roman"/>
                <w:b/>
                <w:color w:val="000000"/>
                <w:sz w:val="24"/>
                <w:szCs w:val="24"/>
              </w:rPr>
              <w:t>40.033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1A5191">
            <w:pPr>
              <w:spacing w:after="0" w:line="240" w:lineRule="auto"/>
              <w:rPr>
                <w:sz w:val="24"/>
                <w:szCs w:val="24"/>
              </w:rPr>
            </w:pPr>
            <w:r>
              <w:rPr>
                <w:rFonts w:ascii="Times New Roman" w:hAnsi="Times New Roman" w:cs="Times New Roman"/>
                <w:color w:val="000000"/>
                <w:sz w:val="24"/>
                <w:szCs w:val="24"/>
              </w:rPr>
              <w:t>СПЕЦИАЛИСТ ПО СТРАТЕГИЧЕСКОМУ И ТАКТИЧЕСКОМУ ПЛАНИРОВАНИЮ И ОРГАНИЗАЦИИ ПРОИЗВОДСТВА</w:t>
            </w:r>
          </w:p>
        </w:tc>
      </w:tr>
      <w:tr w:rsidR="00631F3B">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631F3B" w:rsidRDefault="00631F3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631F3B"/>
        </w:tc>
      </w:tr>
      <w:tr w:rsidR="00631F3B">
        <w:trPr>
          <w:trHeight w:hRule="exact" w:val="124"/>
        </w:trPr>
        <w:tc>
          <w:tcPr>
            <w:tcW w:w="143" w:type="dxa"/>
          </w:tcPr>
          <w:p w:rsidR="00631F3B" w:rsidRDefault="00631F3B"/>
        </w:tc>
        <w:tc>
          <w:tcPr>
            <w:tcW w:w="285" w:type="dxa"/>
          </w:tcPr>
          <w:p w:rsidR="00631F3B" w:rsidRDefault="00631F3B"/>
        </w:tc>
        <w:tc>
          <w:tcPr>
            <w:tcW w:w="710" w:type="dxa"/>
          </w:tcPr>
          <w:p w:rsidR="00631F3B" w:rsidRDefault="00631F3B"/>
        </w:tc>
        <w:tc>
          <w:tcPr>
            <w:tcW w:w="1419" w:type="dxa"/>
          </w:tcPr>
          <w:p w:rsidR="00631F3B" w:rsidRDefault="00631F3B"/>
        </w:tc>
        <w:tc>
          <w:tcPr>
            <w:tcW w:w="1419" w:type="dxa"/>
          </w:tcPr>
          <w:p w:rsidR="00631F3B" w:rsidRDefault="00631F3B"/>
        </w:tc>
        <w:tc>
          <w:tcPr>
            <w:tcW w:w="710" w:type="dxa"/>
          </w:tcPr>
          <w:p w:rsidR="00631F3B" w:rsidRDefault="00631F3B"/>
        </w:tc>
        <w:tc>
          <w:tcPr>
            <w:tcW w:w="426" w:type="dxa"/>
          </w:tcPr>
          <w:p w:rsidR="00631F3B" w:rsidRDefault="00631F3B"/>
        </w:tc>
        <w:tc>
          <w:tcPr>
            <w:tcW w:w="1277" w:type="dxa"/>
          </w:tcPr>
          <w:p w:rsidR="00631F3B" w:rsidRDefault="00631F3B"/>
        </w:tc>
        <w:tc>
          <w:tcPr>
            <w:tcW w:w="993" w:type="dxa"/>
          </w:tcPr>
          <w:p w:rsidR="00631F3B" w:rsidRDefault="00631F3B"/>
        </w:tc>
        <w:tc>
          <w:tcPr>
            <w:tcW w:w="2836" w:type="dxa"/>
          </w:tcPr>
          <w:p w:rsidR="00631F3B" w:rsidRDefault="00631F3B"/>
        </w:tc>
      </w:tr>
      <w:tr w:rsidR="00631F3B">
        <w:trPr>
          <w:trHeight w:hRule="exact" w:val="277"/>
        </w:trPr>
        <w:tc>
          <w:tcPr>
            <w:tcW w:w="5118" w:type="dxa"/>
            <w:gridSpan w:val="7"/>
            <w:shd w:val="clear" w:color="000000" w:fill="FFFFFF"/>
            <w:tcMar>
              <w:left w:w="34" w:type="dxa"/>
              <w:right w:w="34" w:type="dxa"/>
            </w:tcMar>
          </w:tcPr>
          <w:p w:rsidR="00631F3B" w:rsidRDefault="001A519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31F3B" w:rsidRDefault="001A5191">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631F3B">
        <w:trPr>
          <w:trHeight w:hRule="exact" w:val="577"/>
        </w:trPr>
        <w:tc>
          <w:tcPr>
            <w:tcW w:w="143" w:type="dxa"/>
          </w:tcPr>
          <w:p w:rsidR="00631F3B" w:rsidRDefault="00631F3B"/>
        </w:tc>
        <w:tc>
          <w:tcPr>
            <w:tcW w:w="285" w:type="dxa"/>
          </w:tcPr>
          <w:p w:rsidR="00631F3B" w:rsidRDefault="00631F3B"/>
        </w:tc>
        <w:tc>
          <w:tcPr>
            <w:tcW w:w="710" w:type="dxa"/>
          </w:tcPr>
          <w:p w:rsidR="00631F3B" w:rsidRDefault="00631F3B"/>
        </w:tc>
        <w:tc>
          <w:tcPr>
            <w:tcW w:w="1419" w:type="dxa"/>
          </w:tcPr>
          <w:p w:rsidR="00631F3B" w:rsidRDefault="00631F3B"/>
        </w:tc>
        <w:tc>
          <w:tcPr>
            <w:tcW w:w="1419" w:type="dxa"/>
          </w:tcPr>
          <w:p w:rsidR="00631F3B" w:rsidRDefault="00631F3B"/>
        </w:tc>
        <w:tc>
          <w:tcPr>
            <w:tcW w:w="710" w:type="dxa"/>
          </w:tcPr>
          <w:p w:rsidR="00631F3B" w:rsidRDefault="00631F3B"/>
        </w:tc>
        <w:tc>
          <w:tcPr>
            <w:tcW w:w="426" w:type="dxa"/>
          </w:tcPr>
          <w:p w:rsidR="00631F3B" w:rsidRDefault="00631F3B"/>
        </w:tc>
        <w:tc>
          <w:tcPr>
            <w:tcW w:w="5118" w:type="dxa"/>
            <w:gridSpan w:val="3"/>
            <w:vMerge/>
            <w:shd w:val="clear" w:color="000000" w:fill="FFFFFF"/>
            <w:tcMar>
              <w:left w:w="34" w:type="dxa"/>
              <w:right w:w="34" w:type="dxa"/>
            </w:tcMar>
          </w:tcPr>
          <w:p w:rsidR="00631F3B" w:rsidRDefault="00631F3B"/>
        </w:tc>
      </w:tr>
      <w:tr w:rsidR="00631F3B">
        <w:trPr>
          <w:trHeight w:hRule="exact" w:val="2341"/>
        </w:trPr>
        <w:tc>
          <w:tcPr>
            <w:tcW w:w="143" w:type="dxa"/>
          </w:tcPr>
          <w:p w:rsidR="00631F3B" w:rsidRDefault="00631F3B"/>
        </w:tc>
        <w:tc>
          <w:tcPr>
            <w:tcW w:w="285" w:type="dxa"/>
          </w:tcPr>
          <w:p w:rsidR="00631F3B" w:rsidRDefault="00631F3B"/>
        </w:tc>
        <w:tc>
          <w:tcPr>
            <w:tcW w:w="710" w:type="dxa"/>
          </w:tcPr>
          <w:p w:rsidR="00631F3B" w:rsidRDefault="00631F3B"/>
        </w:tc>
        <w:tc>
          <w:tcPr>
            <w:tcW w:w="1419" w:type="dxa"/>
          </w:tcPr>
          <w:p w:rsidR="00631F3B" w:rsidRDefault="00631F3B"/>
        </w:tc>
        <w:tc>
          <w:tcPr>
            <w:tcW w:w="1419" w:type="dxa"/>
          </w:tcPr>
          <w:p w:rsidR="00631F3B" w:rsidRDefault="00631F3B"/>
        </w:tc>
        <w:tc>
          <w:tcPr>
            <w:tcW w:w="710" w:type="dxa"/>
          </w:tcPr>
          <w:p w:rsidR="00631F3B" w:rsidRDefault="00631F3B"/>
        </w:tc>
        <w:tc>
          <w:tcPr>
            <w:tcW w:w="426" w:type="dxa"/>
          </w:tcPr>
          <w:p w:rsidR="00631F3B" w:rsidRDefault="00631F3B"/>
        </w:tc>
        <w:tc>
          <w:tcPr>
            <w:tcW w:w="1277" w:type="dxa"/>
          </w:tcPr>
          <w:p w:rsidR="00631F3B" w:rsidRDefault="00631F3B"/>
        </w:tc>
        <w:tc>
          <w:tcPr>
            <w:tcW w:w="993" w:type="dxa"/>
          </w:tcPr>
          <w:p w:rsidR="00631F3B" w:rsidRDefault="00631F3B"/>
        </w:tc>
        <w:tc>
          <w:tcPr>
            <w:tcW w:w="2836" w:type="dxa"/>
          </w:tcPr>
          <w:p w:rsidR="00631F3B" w:rsidRDefault="00631F3B"/>
        </w:tc>
      </w:tr>
      <w:tr w:rsidR="00631F3B">
        <w:trPr>
          <w:trHeight w:hRule="exact" w:val="277"/>
        </w:trPr>
        <w:tc>
          <w:tcPr>
            <w:tcW w:w="143" w:type="dxa"/>
          </w:tcPr>
          <w:p w:rsidR="00631F3B" w:rsidRDefault="00631F3B"/>
        </w:tc>
        <w:tc>
          <w:tcPr>
            <w:tcW w:w="10079" w:type="dxa"/>
            <w:gridSpan w:val="9"/>
            <w:vMerge w:val="restart"/>
            <w:shd w:val="clear" w:color="000000" w:fill="FFFFFF"/>
            <w:tcMar>
              <w:left w:w="34" w:type="dxa"/>
              <w:right w:w="34" w:type="dxa"/>
            </w:tcMar>
          </w:tcPr>
          <w:p w:rsidR="00631F3B" w:rsidRDefault="001A519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31F3B">
        <w:trPr>
          <w:trHeight w:hRule="exact" w:val="138"/>
        </w:trPr>
        <w:tc>
          <w:tcPr>
            <w:tcW w:w="143" w:type="dxa"/>
          </w:tcPr>
          <w:p w:rsidR="00631F3B" w:rsidRDefault="00631F3B"/>
        </w:tc>
        <w:tc>
          <w:tcPr>
            <w:tcW w:w="10079" w:type="dxa"/>
            <w:gridSpan w:val="9"/>
            <w:vMerge/>
            <w:shd w:val="clear" w:color="000000" w:fill="FFFFFF"/>
            <w:tcMar>
              <w:left w:w="34" w:type="dxa"/>
              <w:right w:w="34" w:type="dxa"/>
            </w:tcMar>
          </w:tcPr>
          <w:p w:rsidR="00631F3B" w:rsidRDefault="00631F3B"/>
        </w:tc>
      </w:tr>
      <w:tr w:rsidR="00631F3B">
        <w:trPr>
          <w:trHeight w:hRule="exact" w:val="1666"/>
        </w:trPr>
        <w:tc>
          <w:tcPr>
            <w:tcW w:w="143" w:type="dxa"/>
          </w:tcPr>
          <w:p w:rsidR="00631F3B" w:rsidRDefault="00631F3B"/>
        </w:tc>
        <w:tc>
          <w:tcPr>
            <w:tcW w:w="10079" w:type="dxa"/>
            <w:gridSpan w:val="9"/>
            <w:shd w:val="clear" w:color="000000" w:fill="FFFFFF"/>
            <w:tcMar>
              <w:left w:w="34" w:type="dxa"/>
              <w:right w:w="34" w:type="dxa"/>
            </w:tcMar>
          </w:tcPr>
          <w:p w:rsidR="00631F3B" w:rsidRDefault="001A5191">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631F3B" w:rsidRDefault="00631F3B">
            <w:pPr>
              <w:spacing w:after="0" w:line="240" w:lineRule="auto"/>
              <w:jc w:val="center"/>
              <w:rPr>
                <w:sz w:val="24"/>
                <w:szCs w:val="24"/>
              </w:rPr>
            </w:pPr>
          </w:p>
          <w:p w:rsidR="00631F3B" w:rsidRDefault="001A5191">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631F3B" w:rsidRDefault="00631F3B">
            <w:pPr>
              <w:spacing w:after="0" w:line="240" w:lineRule="auto"/>
              <w:jc w:val="center"/>
              <w:rPr>
                <w:sz w:val="24"/>
                <w:szCs w:val="24"/>
              </w:rPr>
            </w:pPr>
          </w:p>
          <w:p w:rsidR="00631F3B" w:rsidRDefault="001A5191">
            <w:pPr>
              <w:spacing w:after="0" w:line="240" w:lineRule="auto"/>
              <w:jc w:val="center"/>
              <w:rPr>
                <w:sz w:val="24"/>
                <w:szCs w:val="24"/>
              </w:rPr>
            </w:pPr>
            <w:r>
              <w:rPr>
                <w:rFonts w:ascii="Times New Roman" w:hAnsi="Times New Roman" w:cs="Times New Roman"/>
                <w:color w:val="000000"/>
                <w:sz w:val="24"/>
                <w:szCs w:val="24"/>
              </w:rPr>
              <w:t>Омск, 2021</w:t>
            </w:r>
          </w:p>
        </w:tc>
      </w:tr>
    </w:tbl>
    <w:p w:rsidR="00631F3B" w:rsidRDefault="001A519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31F3B">
        <w:trPr>
          <w:trHeight w:hRule="exact" w:val="2222"/>
        </w:trPr>
        <w:tc>
          <w:tcPr>
            <w:tcW w:w="10788" w:type="dxa"/>
            <w:shd w:val="clear" w:color="000000" w:fill="FFFFFF"/>
            <w:tcMar>
              <w:left w:w="34" w:type="dxa"/>
              <w:right w:w="34" w:type="dxa"/>
            </w:tcMar>
          </w:tcPr>
          <w:p w:rsidR="00631F3B" w:rsidRDefault="001A5191">
            <w:pPr>
              <w:spacing w:after="0" w:line="240" w:lineRule="auto"/>
              <w:rPr>
                <w:sz w:val="24"/>
                <w:szCs w:val="24"/>
              </w:rPr>
            </w:pPr>
            <w:r>
              <w:rPr>
                <w:rFonts w:ascii="Times New Roman" w:hAnsi="Times New Roman" w:cs="Times New Roman"/>
                <w:color w:val="000000"/>
                <w:sz w:val="24"/>
                <w:szCs w:val="24"/>
              </w:rPr>
              <w:lastRenderedPageBreak/>
              <w:t>Составитель:</w:t>
            </w:r>
          </w:p>
          <w:p w:rsidR="00631F3B" w:rsidRDefault="00631F3B">
            <w:pPr>
              <w:spacing w:after="0" w:line="240" w:lineRule="auto"/>
              <w:rPr>
                <w:sz w:val="24"/>
                <w:szCs w:val="24"/>
              </w:rPr>
            </w:pPr>
          </w:p>
          <w:p w:rsidR="00631F3B" w:rsidRDefault="001A5191">
            <w:pPr>
              <w:spacing w:after="0" w:line="240" w:lineRule="auto"/>
              <w:rPr>
                <w:sz w:val="24"/>
                <w:szCs w:val="24"/>
              </w:rPr>
            </w:pPr>
            <w:r>
              <w:rPr>
                <w:rFonts w:ascii="Times New Roman" w:hAnsi="Times New Roman" w:cs="Times New Roman"/>
                <w:color w:val="000000"/>
                <w:sz w:val="24"/>
                <w:szCs w:val="24"/>
              </w:rPr>
              <w:t>к.пед.н., доцент _________________ /Шабалин А.М./</w:t>
            </w:r>
          </w:p>
          <w:p w:rsidR="00631F3B" w:rsidRDefault="00631F3B">
            <w:pPr>
              <w:spacing w:after="0" w:line="240" w:lineRule="auto"/>
              <w:rPr>
                <w:sz w:val="24"/>
                <w:szCs w:val="24"/>
              </w:rPr>
            </w:pPr>
          </w:p>
          <w:p w:rsidR="00631F3B" w:rsidRDefault="001A519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631F3B" w:rsidRDefault="001A5191">
            <w:pPr>
              <w:spacing w:after="0" w:line="240" w:lineRule="auto"/>
              <w:rPr>
                <w:sz w:val="24"/>
                <w:szCs w:val="24"/>
              </w:rPr>
            </w:pPr>
            <w:r>
              <w:rPr>
                <w:rFonts w:ascii="Times New Roman" w:hAnsi="Times New Roman" w:cs="Times New Roman"/>
                <w:color w:val="000000"/>
                <w:sz w:val="24"/>
                <w:szCs w:val="24"/>
              </w:rPr>
              <w:t>Протокол от 30.08.2021 г.  №1</w:t>
            </w:r>
          </w:p>
        </w:tc>
      </w:tr>
      <w:tr w:rsidR="00631F3B">
        <w:trPr>
          <w:trHeight w:hRule="exact" w:val="277"/>
        </w:trPr>
        <w:tc>
          <w:tcPr>
            <w:tcW w:w="10788" w:type="dxa"/>
            <w:shd w:val="clear" w:color="000000" w:fill="FFFFFF"/>
            <w:tcMar>
              <w:left w:w="34" w:type="dxa"/>
              <w:right w:w="34" w:type="dxa"/>
            </w:tcMar>
          </w:tcPr>
          <w:p w:rsidR="00631F3B" w:rsidRDefault="001A5191">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631F3B" w:rsidRDefault="001A519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31F3B">
        <w:trPr>
          <w:trHeight w:hRule="exact" w:val="277"/>
        </w:trPr>
        <w:tc>
          <w:tcPr>
            <w:tcW w:w="9654" w:type="dxa"/>
            <w:shd w:val="clear" w:color="000000" w:fill="FFFFFF"/>
            <w:tcMar>
              <w:left w:w="34" w:type="dxa"/>
              <w:right w:w="34" w:type="dxa"/>
            </w:tcMar>
          </w:tcPr>
          <w:p w:rsidR="00631F3B" w:rsidRDefault="001A519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31F3B">
        <w:trPr>
          <w:trHeight w:hRule="exact" w:val="555"/>
        </w:trPr>
        <w:tc>
          <w:tcPr>
            <w:tcW w:w="9640" w:type="dxa"/>
          </w:tcPr>
          <w:p w:rsidR="00631F3B" w:rsidRDefault="00631F3B"/>
        </w:tc>
      </w:tr>
      <w:tr w:rsidR="00631F3B">
        <w:trPr>
          <w:trHeight w:hRule="exact" w:val="8751"/>
        </w:trPr>
        <w:tc>
          <w:tcPr>
            <w:tcW w:w="9654" w:type="dxa"/>
            <w:shd w:val="clear" w:color="000000" w:fill="FFFFFF"/>
            <w:tcMar>
              <w:left w:w="34" w:type="dxa"/>
              <w:right w:w="34" w:type="dxa"/>
            </w:tcMar>
          </w:tcPr>
          <w:p w:rsidR="00631F3B" w:rsidRDefault="001A519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31F3B" w:rsidRDefault="001A519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31F3B" w:rsidRDefault="001A519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31F3B" w:rsidRDefault="001A519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31F3B" w:rsidRDefault="001A519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31F3B" w:rsidRDefault="001A519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31F3B" w:rsidRDefault="001A519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31F3B" w:rsidRDefault="001A519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31F3B" w:rsidRDefault="001A519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31F3B" w:rsidRDefault="001A519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31F3B" w:rsidRDefault="001A519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31F3B" w:rsidRDefault="001A519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31F3B" w:rsidRDefault="001A519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31F3B">
        <w:trPr>
          <w:trHeight w:hRule="exact" w:val="277"/>
        </w:trPr>
        <w:tc>
          <w:tcPr>
            <w:tcW w:w="9654" w:type="dxa"/>
            <w:shd w:val="clear" w:color="000000" w:fill="FFFFFF"/>
            <w:tcMar>
              <w:left w:w="34" w:type="dxa"/>
              <w:right w:w="34" w:type="dxa"/>
            </w:tcMar>
          </w:tcPr>
          <w:p w:rsidR="00631F3B" w:rsidRDefault="001A519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31F3B">
        <w:trPr>
          <w:trHeight w:hRule="exact" w:val="14619"/>
        </w:trPr>
        <w:tc>
          <w:tcPr>
            <w:tcW w:w="9654" w:type="dxa"/>
            <w:shd w:val="clear" w:color="000000" w:fill="FFFFFF"/>
            <w:tcMar>
              <w:left w:w="34" w:type="dxa"/>
              <w:right w:w="34" w:type="dxa"/>
            </w:tcMar>
          </w:tcPr>
          <w:p w:rsidR="00631F3B" w:rsidRDefault="001A519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31F3B" w:rsidRDefault="001A519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631F3B" w:rsidRDefault="001A519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31F3B" w:rsidRDefault="001A519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31F3B" w:rsidRDefault="001A519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31F3B" w:rsidRDefault="001A519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31F3B" w:rsidRDefault="001A519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31F3B" w:rsidRDefault="001A519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631F3B" w:rsidRDefault="001A519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31F3B" w:rsidRDefault="001A519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2021/2022 учебный год, утвержденным приказом ректора от 30.08.2021 №94;</w:t>
            </w:r>
          </w:p>
          <w:p w:rsidR="00631F3B" w:rsidRDefault="001A519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«Информационная безопасность системы управления рисками» в течение 2021/2022 учебного года:</w:t>
            </w:r>
          </w:p>
          <w:p w:rsidR="00631F3B" w:rsidRDefault="001A519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631F3B">
        <w:trPr>
          <w:trHeight w:hRule="exact" w:val="138"/>
        </w:trPr>
        <w:tc>
          <w:tcPr>
            <w:tcW w:w="9640" w:type="dxa"/>
          </w:tcPr>
          <w:p w:rsidR="00631F3B" w:rsidRDefault="00631F3B"/>
        </w:tc>
      </w:tr>
      <w:tr w:rsidR="00631F3B">
        <w:trPr>
          <w:trHeight w:hRule="exact" w:val="355"/>
        </w:trPr>
        <w:tc>
          <w:tcPr>
            <w:tcW w:w="9654" w:type="dxa"/>
            <w:shd w:val="clear" w:color="000000" w:fill="FFFFFF"/>
            <w:tcMar>
              <w:left w:w="34" w:type="dxa"/>
              <w:right w:w="34" w:type="dxa"/>
            </w:tcMar>
          </w:tcPr>
          <w:p w:rsidR="00631F3B" w:rsidRDefault="001A5191">
            <w:pPr>
              <w:spacing w:after="0" w:line="240" w:lineRule="auto"/>
              <w:rPr>
                <w:sz w:val="24"/>
                <w:szCs w:val="24"/>
              </w:rPr>
            </w:pPr>
            <w:r>
              <w:rPr>
                <w:rFonts w:ascii="Times New Roman" w:hAnsi="Times New Roman" w:cs="Times New Roman"/>
                <w:b/>
                <w:color w:val="000000"/>
                <w:sz w:val="24"/>
                <w:szCs w:val="24"/>
              </w:rPr>
              <w:t>1. Наименование дисциплины: К.М.03.ДВ.01.02 «Информационная</w:t>
            </w:r>
          </w:p>
        </w:tc>
      </w:tr>
    </w:tbl>
    <w:p w:rsidR="00631F3B" w:rsidRDefault="001A519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631F3B">
        <w:trPr>
          <w:trHeight w:hRule="exact" w:val="1125"/>
        </w:trPr>
        <w:tc>
          <w:tcPr>
            <w:tcW w:w="9654" w:type="dxa"/>
            <w:gridSpan w:val="3"/>
            <w:shd w:val="clear" w:color="000000" w:fill="FFFFFF"/>
            <w:tcMar>
              <w:left w:w="34" w:type="dxa"/>
              <w:right w:w="34" w:type="dxa"/>
            </w:tcMar>
          </w:tcPr>
          <w:p w:rsidR="00631F3B" w:rsidRDefault="001A5191">
            <w:pPr>
              <w:spacing w:after="0" w:line="240" w:lineRule="auto"/>
              <w:rPr>
                <w:sz w:val="24"/>
                <w:szCs w:val="24"/>
              </w:rPr>
            </w:pPr>
            <w:r>
              <w:rPr>
                <w:rFonts w:ascii="Times New Roman" w:hAnsi="Times New Roman" w:cs="Times New Roman"/>
                <w:b/>
                <w:color w:val="000000"/>
                <w:sz w:val="24"/>
                <w:szCs w:val="24"/>
              </w:rPr>
              <w:lastRenderedPageBreak/>
              <w:t>безопасность системы управления рисками».</w:t>
            </w:r>
          </w:p>
          <w:p w:rsidR="00631F3B" w:rsidRDefault="001A519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31F3B">
        <w:trPr>
          <w:trHeight w:hRule="exact" w:val="138"/>
        </w:trPr>
        <w:tc>
          <w:tcPr>
            <w:tcW w:w="3970" w:type="dxa"/>
          </w:tcPr>
          <w:p w:rsidR="00631F3B" w:rsidRDefault="00631F3B"/>
        </w:tc>
        <w:tc>
          <w:tcPr>
            <w:tcW w:w="4679" w:type="dxa"/>
          </w:tcPr>
          <w:p w:rsidR="00631F3B" w:rsidRDefault="00631F3B"/>
        </w:tc>
        <w:tc>
          <w:tcPr>
            <w:tcW w:w="993" w:type="dxa"/>
          </w:tcPr>
          <w:p w:rsidR="00631F3B" w:rsidRDefault="00631F3B"/>
        </w:tc>
      </w:tr>
      <w:tr w:rsidR="00631F3B">
        <w:trPr>
          <w:trHeight w:hRule="exact" w:val="3530"/>
        </w:trPr>
        <w:tc>
          <w:tcPr>
            <w:tcW w:w="9654" w:type="dxa"/>
            <w:gridSpan w:val="3"/>
            <w:shd w:val="clear" w:color="000000" w:fill="FFFFFF"/>
            <w:tcMar>
              <w:left w:w="34" w:type="dxa"/>
              <w:right w:w="34" w:type="dxa"/>
            </w:tcMar>
          </w:tcPr>
          <w:p w:rsidR="00631F3B" w:rsidRDefault="001A519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31F3B" w:rsidRDefault="001A519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«Информационная безопасность системы управления рисками»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31F3B">
        <w:trPr>
          <w:trHeight w:hRule="exact" w:val="139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1A5191">
            <w:pPr>
              <w:spacing w:after="0" w:line="240" w:lineRule="auto"/>
              <w:rPr>
                <w:sz w:val="24"/>
                <w:szCs w:val="24"/>
              </w:rPr>
            </w:pPr>
            <w:r>
              <w:rPr>
                <w:rFonts w:ascii="Times New Roman" w:hAnsi="Times New Roman" w:cs="Times New Roman"/>
                <w:b/>
                <w:color w:val="000000"/>
                <w:sz w:val="24"/>
                <w:szCs w:val="24"/>
              </w:rPr>
              <w:t>Код компетенции: ПК-3</w:t>
            </w:r>
          </w:p>
          <w:p w:rsidR="00631F3B" w:rsidRDefault="001A5191">
            <w:pPr>
              <w:spacing w:after="0" w:line="240" w:lineRule="auto"/>
              <w:rPr>
                <w:sz w:val="24"/>
                <w:szCs w:val="24"/>
              </w:rPr>
            </w:pPr>
            <w:r>
              <w:rPr>
                <w:rFonts w:ascii="Times New Roman" w:hAnsi="Times New Roman" w:cs="Times New Roman"/>
                <w:b/>
                <w:color w:val="000000"/>
                <w:sz w:val="24"/>
                <w:szCs w:val="24"/>
              </w:rPr>
              <w:t>Способен к выработке мероприятий по воздействию на риск в разрезе отдельных видов и их экономическая оценка, документированию процесса управления рисками и корректировки реестров рисков в рамках отдельных бизнес-процессов и функциональных направлений</w:t>
            </w:r>
          </w:p>
        </w:tc>
      </w:tr>
      <w:tr w:rsidR="00631F3B">
        <w:trPr>
          <w:trHeight w:hRule="exact" w:val="585"/>
        </w:trPr>
        <w:tc>
          <w:tcPr>
            <w:tcW w:w="9654" w:type="dxa"/>
            <w:gridSpan w:val="3"/>
            <w:shd w:val="clear" w:color="000000" w:fill="FFFFFF"/>
            <w:tcMar>
              <w:left w:w="34" w:type="dxa"/>
              <w:right w:w="34" w:type="dxa"/>
            </w:tcMar>
          </w:tcPr>
          <w:p w:rsidR="00631F3B" w:rsidRDefault="00631F3B">
            <w:pPr>
              <w:spacing w:after="0" w:line="240" w:lineRule="auto"/>
              <w:rPr>
                <w:sz w:val="24"/>
                <w:szCs w:val="24"/>
              </w:rPr>
            </w:pPr>
          </w:p>
          <w:p w:rsidR="00631F3B" w:rsidRDefault="001A519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31F3B">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1A5191">
            <w:pPr>
              <w:spacing w:after="0" w:line="240" w:lineRule="auto"/>
              <w:rPr>
                <w:sz w:val="24"/>
                <w:szCs w:val="24"/>
              </w:rPr>
            </w:pPr>
            <w:r>
              <w:rPr>
                <w:rFonts w:ascii="Times New Roman" w:hAnsi="Times New Roman" w:cs="Times New Roman"/>
                <w:color w:val="000000"/>
                <w:sz w:val="24"/>
                <w:szCs w:val="24"/>
              </w:rPr>
              <w:t>ПК-3.10 знать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rsidR="00631F3B">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1A5191">
            <w:pPr>
              <w:spacing w:after="0" w:line="240" w:lineRule="auto"/>
              <w:rPr>
                <w:sz w:val="24"/>
                <w:szCs w:val="24"/>
              </w:rPr>
            </w:pPr>
            <w:r>
              <w:rPr>
                <w:rFonts w:ascii="Times New Roman" w:hAnsi="Times New Roman" w:cs="Times New Roman"/>
                <w:color w:val="000000"/>
                <w:sz w:val="24"/>
                <w:szCs w:val="24"/>
              </w:rPr>
              <w:t>ПК-3.16 уметь  использовать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rsidR="00631F3B">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1A5191">
            <w:pPr>
              <w:spacing w:after="0" w:line="240" w:lineRule="auto"/>
              <w:rPr>
                <w:sz w:val="24"/>
                <w:szCs w:val="24"/>
              </w:rPr>
            </w:pPr>
            <w:r>
              <w:rPr>
                <w:rFonts w:ascii="Times New Roman" w:hAnsi="Times New Roman" w:cs="Times New Roman"/>
                <w:color w:val="000000"/>
                <w:sz w:val="24"/>
                <w:szCs w:val="24"/>
              </w:rPr>
              <w:t>ПК-3.30 владеть навыками использования программного обеспечения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rsidR="00631F3B">
        <w:trPr>
          <w:trHeight w:hRule="exact" w:val="416"/>
        </w:trPr>
        <w:tc>
          <w:tcPr>
            <w:tcW w:w="3970" w:type="dxa"/>
          </w:tcPr>
          <w:p w:rsidR="00631F3B" w:rsidRDefault="00631F3B"/>
        </w:tc>
        <w:tc>
          <w:tcPr>
            <w:tcW w:w="4679" w:type="dxa"/>
          </w:tcPr>
          <w:p w:rsidR="00631F3B" w:rsidRDefault="00631F3B"/>
        </w:tc>
        <w:tc>
          <w:tcPr>
            <w:tcW w:w="993" w:type="dxa"/>
          </w:tcPr>
          <w:p w:rsidR="00631F3B" w:rsidRDefault="00631F3B"/>
        </w:tc>
      </w:tr>
      <w:tr w:rsidR="00631F3B">
        <w:trPr>
          <w:trHeight w:hRule="exact" w:val="304"/>
        </w:trPr>
        <w:tc>
          <w:tcPr>
            <w:tcW w:w="9654" w:type="dxa"/>
            <w:gridSpan w:val="3"/>
            <w:shd w:val="clear" w:color="000000" w:fill="FFFFFF"/>
            <w:tcMar>
              <w:left w:w="34" w:type="dxa"/>
              <w:right w:w="34" w:type="dxa"/>
            </w:tcMar>
          </w:tcPr>
          <w:p w:rsidR="00631F3B" w:rsidRDefault="001A519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31F3B">
        <w:trPr>
          <w:trHeight w:hRule="exact" w:val="1637"/>
        </w:trPr>
        <w:tc>
          <w:tcPr>
            <w:tcW w:w="9654" w:type="dxa"/>
            <w:gridSpan w:val="3"/>
            <w:shd w:val="clear" w:color="000000" w:fill="FFFFFF"/>
            <w:tcMar>
              <w:left w:w="34" w:type="dxa"/>
              <w:right w:w="34" w:type="dxa"/>
            </w:tcMar>
          </w:tcPr>
          <w:p w:rsidR="00631F3B" w:rsidRDefault="00631F3B">
            <w:pPr>
              <w:spacing w:after="0" w:line="240" w:lineRule="auto"/>
              <w:jc w:val="both"/>
              <w:rPr>
                <w:sz w:val="24"/>
                <w:szCs w:val="24"/>
              </w:rPr>
            </w:pPr>
          </w:p>
          <w:p w:rsidR="00631F3B" w:rsidRDefault="001A5191">
            <w:pPr>
              <w:spacing w:after="0" w:line="240" w:lineRule="auto"/>
              <w:jc w:val="both"/>
              <w:rPr>
                <w:sz w:val="24"/>
                <w:szCs w:val="24"/>
              </w:rPr>
            </w:pPr>
            <w:r>
              <w:rPr>
                <w:rFonts w:ascii="Times New Roman" w:hAnsi="Times New Roman" w:cs="Times New Roman"/>
                <w:color w:val="000000"/>
                <w:sz w:val="24"/>
                <w:szCs w:val="24"/>
              </w:rPr>
              <w:t>Дисциплина К.М.03.ДВ.01.02 «Информационная безопасность системы управления рисками» относится к обязательной части, является дисциплиной Блока Б1. «Дисциплины (модули)». Модуль "Менеджмент риска" основной профессиональной образовательной программы высшего образования - бакалавриат по направлению подготовки 38.03.02 Менеджмент.</w:t>
            </w:r>
          </w:p>
        </w:tc>
      </w:tr>
      <w:tr w:rsidR="00631F3B">
        <w:trPr>
          <w:trHeight w:hRule="exact" w:val="138"/>
        </w:trPr>
        <w:tc>
          <w:tcPr>
            <w:tcW w:w="3970" w:type="dxa"/>
          </w:tcPr>
          <w:p w:rsidR="00631F3B" w:rsidRDefault="00631F3B"/>
        </w:tc>
        <w:tc>
          <w:tcPr>
            <w:tcW w:w="4679" w:type="dxa"/>
          </w:tcPr>
          <w:p w:rsidR="00631F3B" w:rsidRDefault="00631F3B"/>
        </w:tc>
        <w:tc>
          <w:tcPr>
            <w:tcW w:w="993" w:type="dxa"/>
          </w:tcPr>
          <w:p w:rsidR="00631F3B" w:rsidRDefault="00631F3B"/>
        </w:tc>
      </w:tr>
      <w:tr w:rsidR="00631F3B">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1F3B" w:rsidRDefault="001A519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1F3B" w:rsidRDefault="001A5191">
            <w:pPr>
              <w:spacing w:after="0" w:line="240" w:lineRule="auto"/>
              <w:jc w:val="center"/>
              <w:rPr>
                <w:sz w:val="24"/>
                <w:szCs w:val="24"/>
              </w:rPr>
            </w:pPr>
            <w:r>
              <w:rPr>
                <w:rFonts w:ascii="Times New Roman" w:hAnsi="Times New Roman" w:cs="Times New Roman"/>
                <w:color w:val="000000"/>
                <w:sz w:val="24"/>
                <w:szCs w:val="24"/>
              </w:rPr>
              <w:t>Коды</w:t>
            </w:r>
          </w:p>
          <w:p w:rsidR="00631F3B" w:rsidRDefault="001A5191">
            <w:pPr>
              <w:spacing w:after="0" w:line="240" w:lineRule="auto"/>
              <w:jc w:val="center"/>
              <w:rPr>
                <w:sz w:val="24"/>
                <w:szCs w:val="24"/>
              </w:rPr>
            </w:pPr>
            <w:r>
              <w:rPr>
                <w:rFonts w:ascii="Times New Roman" w:hAnsi="Times New Roman" w:cs="Times New Roman"/>
                <w:color w:val="000000"/>
                <w:sz w:val="24"/>
                <w:szCs w:val="24"/>
              </w:rPr>
              <w:t>форми-</w:t>
            </w:r>
          </w:p>
          <w:p w:rsidR="00631F3B" w:rsidRDefault="001A5191">
            <w:pPr>
              <w:spacing w:after="0" w:line="240" w:lineRule="auto"/>
              <w:jc w:val="center"/>
              <w:rPr>
                <w:sz w:val="24"/>
                <w:szCs w:val="24"/>
              </w:rPr>
            </w:pPr>
            <w:r>
              <w:rPr>
                <w:rFonts w:ascii="Times New Roman" w:hAnsi="Times New Roman" w:cs="Times New Roman"/>
                <w:color w:val="000000"/>
                <w:sz w:val="24"/>
                <w:szCs w:val="24"/>
              </w:rPr>
              <w:t>руемых</w:t>
            </w:r>
          </w:p>
          <w:p w:rsidR="00631F3B" w:rsidRDefault="001A5191">
            <w:pPr>
              <w:spacing w:after="0" w:line="240" w:lineRule="auto"/>
              <w:jc w:val="center"/>
              <w:rPr>
                <w:sz w:val="24"/>
                <w:szCs w:val="24"/>
              </w:rPr>
            </w:pPr>
            <w:r>
              <w:rPr>
                <w:rFonts w:ascii="Times New Roman" w:hAnsi="Times New Roman" w:cs="Times New Roman"/>
                <w:color w:val="000000"/>
                <w:sz w:val="24"/>
                <w:szCs w:val="24"/>
              </w:rPr>
              <w:t>компе-</w:t>
            </w:r>
          </w:p>
          <w:p w:rsidR="00631F3B" w:rsidRDefault="001A5191">
            <w:pPr>
              <w:spacing w:after="0" w:line="240" w:lineRule="auto"/>
              <w:jc w:val="center"/>
              <w:rPr>
                <w:sz w:val="24"/>
                <w:szCs w:val="24"/>
              </w:rPr>
            </w:pPr>
            <w:r>
              <w:rPr>
                <w:rFonts w:ascii="Times New Roman" w:hAnsi="Times New Roman" w:cs="Times New Roman"/>
                <w:color w:val="000000"/>
                <w:sz w:val="24"/>
                <w:szCs w:val="24"/>
              </w:rPr>
              <w:t>тенций</w:t>
            </w:r>
          </w:p>
        </w:tc>
      </w:tr>
      <w:tr w:rsidR="00631F3B">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1F3B" w:rsidRDefault="001A519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1F3B" w:rsidRDefault="00631F3B"/>
        </w:tc>
      </w:tr>
      <w:tr w:rsidR="00631F3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1F3B" w:rsidRDefault="001A519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1F3B" w:rsidRDefault="001A519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1F3B" w:rsidRDefault="00631F3B"/>
        </w:tc>
      </w:tr>
      <w:tr w:rsidR="00631F3B">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1F3B" w:rsidRDefault="001A5191">
            <w:pPr>
              <w:spacing w:after="0" w:line="240" w:lineRule="auto"/>
              <w:jc w:val="center"/>
            </w:pPr>
            <w:r>
              <w:rPr>
                <w:rFonts w:ascii="Times New Roman" w:hAnsi="Times New Roman" w:cs="Times New Roman"/>
                <w:color w:val="000000"/>
              </w:rPr>
              <w:t>Производственная практика ((организационно-управленческая) практика 3)</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1F3B" w:rsidRDefault="001A5191">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1F3B" w:rsidRDefault="001A5191">
            <w:pPr>
              <w:spacing w:after="0" w:line="240" w:lineRule="auto"/>
              <w:jc w:val="center"/>
              <w:rPr>
                <w:sz w:val="24"/>
                <w:szCs w:val="24"/>
              </w:rPr>
            </w:pPr>
            <w:r>
              <w:rPr>
                <w:rFonts w:ascii="Times New Roman" w:hAnsi="Times New Roman" w:cs="Times New Roman"/>
                <w:color w:val="000000"/>
                <w:sz w:val="24"/>
                <w:szCs w:val="24"/>
              </w:rPr>
              <w:t>ПК-3</w:t>
            </w:r>
          </w:p>
        </w:tc>
      </w:tr>
      <w:tr w:rsidR="00631F3B">
        <w:trPr>
          <w:trHeight w:hRule="exact" w:val="138"/>
        </w:trPr>
        <w:tc>
          <w:tcPr>
            <w:tcW w:w="3970" w:type="dxa"/>
          </w:tcPr>
          <w:p w:rsidR="00631F3B" w:rsidRDefault="00631F3B"/>
        </w:tc>
        <w:tc>
          <w:tcPr>
            <w:tcW w:w="4679" w:type="dxa"/>
          </w:tcPr>
          <w:p w:rsidR="00631F3B" w:rsidRDefault="00631F3B"/>
        </w:tc>
        <w:tc>
          <w:tcPr>
            <w:tcW w:w="993" w:type="dxa"/>
          </w:tcPr>
          <w:p w:rsidR="00631F3B" w:rsidRDefault="00631F3B"/>
        </w:tc>
      </w:tr>
      <w:tr w:rsidR="00631F3B">
        <w:trPr>
          <w:trHeight w:hRule="exact" w:val="1125"/>
        </w:trPr>
        <w:tc>
          <w:tcPr>
            <w:tcW w:w="9654" w:type="dxa"/>
            <w:gridSpan w:val="3"/>
            <w:shd w:val="clear" w:color="000000" w:fill="FFFFFF"/>
            <w:tcMar>
              <w:left w:w="34" w:type="dxa"/>
              <w:right w:w="34" w:type="dxa"/>
            </w:tcMar>
          </w:tcPr>
          <w:p w:rsidR="00631F3B" w:rsidRDefault="001A519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rsidR="00631F3B" w:rsidRDefault="001A519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631F3B">
        <w:trPr>
          <w:trHeight w:hRule="exact" w:val="585"/>
        </w:trPr>
        <w:tc>
          <w:tcPr>
            <w:tcW w:w="9654" w:type="dxa"/>
            <w:gridSpan w:val="5"/>
            <w:shd w:val="clear" w:color="000000" w:fill="FFFFFF"/>
            <w:tcMar>
              <w:left w:w="34" w:type="dxa"/>
              <w:right w:w="34" w:type="dxa"/>
            </w:tcMar>
          </w:tcPr>
          <w:p w:rsidR="00631F3B" w:rsidRDefault="001A5191">
            <w:pPr>
              <w:spacing w:after="0" w:line="240" w:lineRule="auto"/>
              <w:jc w:val="center"/>
              <w:rPr>
                <w:sz w:val="24"/>
                <w:szCs w:val="24"/>
              </w:rPr>
            </w:pPr>
            <w:r>
              <w:rPr>
                <w:rFonts w:ascii="Times New Roman" w:hAnsi="Times New Roman" w:cs="Times New Roman"/>
                <w:color w:val="000000"/>
                <w:sz w:val="24"/>
                <w:szCs w:val="24"/>
              </w:rPr>
              <w:lastRenderedPageBreak/>
              <w:t>Объем учебной дисциплины – 4 зачетных единиц – 144 академических часов</w:t>
            </w:r>
          </w:p>
          <w:p w:rsidR="00631F3B" w:rsidRDefault="001A5191">
            <w:pPr>
              <w:spacing w:after="0" w:line="240" w:lineRule="auto"/>
              <w:jc w:val="center"/>
              <w:rPr>
                <w:sz w:val="24"/>
                <w:szCs w:val="24"/>
              </w:rPr>
            </w:pPr>
            <w:r>
              <w:rPr>
                <w:rFonts w:ascii="Times New Roman" w:hAnsi="Times New Roman" w:cs="Times New Roman"/>
                <w:color w:val="000000"/>
                <w:sz w:val="24"/>
                <w:szCs w:val="24"/>
              </w:rPr>
              <w:t>Из них:</w:t>
            </w:r>
          </w:p>
        </w:tc>
      </w:tr>
      <w:tr w:rsidR="00631F3B">
        <w:trPr>
          <w:trHeight w:hRule="exact" w:val="138"/>
        </w:trPr>
        <w:tc>
          <w:tcPr>
            <w:tcW w:w="5671" w:type="dxa"/>
          </w:tcPr>
          <w:p w:rsidR="00631F3B" w:rsidRDefault="00631F3B"/>
        </w:tc>
        <w:tc>
          <w:tcPr>
            <w:tcW w:w="1702" w:type="dxa"/>
          </w:tcPr>
          <w:p w:rsidR="00631F3B" w:rsidRDefault="00631F3B"/>
        </w:tc>
        <w:tc>
          <w:tcPr>
            <w:tcW w:w="426" w:type="dxa"/>
          </w:tcPr>
          <w:p w:rsidR="00631F3B" w:rsidRDefault="00631F3B"/>
        </w:tc>
        <w:tc>
          <w:tcPr>
            <w:tcW w:w="710" w:type="dxa"/>
          </w:tcPr>
          <w:p w:rsidR="00631F3B" w:rsidRDefault="00631F3B"/>
        </w:tc>
        <w:tc>
          <w:tcPr>
            <w:tcW w:w="1135" w:type="dxa"/>
          </w:tcPr>
          <w:p w:rsidR="00631F3B" w:rsidRDefault="00631F3B"/>
        </w:tc>
      </w:tr>
      <w:tr w:rsidR="00631F3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1A519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1A5191">
            <w:pPr>
              <w:spacing w:after="0" w:line="240" w:lineRule="auto"/>
              <w:jc w:val="center"/>
              <w:rPr>
                <w:sz w:val="24"/>
                <w:szCs w:val="24"/>
              </w:rPr>
            </w:pPr>
            <w:r>
              <w:rPr>
                <w:rFonts w:ascii="Times New Roman" w:hAnsi="Times New Roman" w:cs="Times New Roman"/>
                <w:color w:val="000000"/>
                <w:sz w:val="24"/>
                <w:szCs w:val="24"/>
              </w:rPr>
              <w:t>54</w:t>
            </w:r>
          </w:p>
        </w:tc>
      </w:tr>
      <w:tr w:rsidR="00631F3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1A519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1A5191">
            <w:pPr>
              <w:spacing w:after="0" w:line="240" w:lineRule="auto"/>
              <w:jc w:val="center"/>
              <w:rPr>
                <w:sz w:val="24"/>
                <w:szCs w:val="24"/>
              </w:rPr>
            </w:pPr>
            <w:r>
              <w:rPr>
                <w:rFonts w:ascii="Times New Roman" w:hAnsi="Times New Roman" w:cs="Times New Roman"/>
                <w:color w:val="000000"/>
                <w:sz w:val="24"/>
                <w:szCs w:val="24"/>
              </w:rPr>
              <w:t>18</w:t>
            </w:r>
          </w:p>
        </w:tc>
      </w:tr>
      <w:tr w:rsidR="00631F3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1A519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1A5191">
            <w:pPr>
              <w:spacing w:after="0" w:line="240" w:lineRule="auto"/>
              <w:jc w:val="center"/>
              <w:rPr>
                <w:sz w:val="24"/>
                <w:szCs w:val="24"/>
              </w:rPr>
            </w:pPr>
            <w:r>
              <w:rPr>
                <w:rFonts w:ascii="Times New Roman" w:hAnsi="Times New Roman" w:cs="Times New Roman"/>
                <w:color w:val="000000"/>
                <w:sz w:val="24"/>
                <w:szCs w:val="24"/>
              </w:rPr>
              <w:t>8</w:t>
            </w:r>
          </w:p>
        </w:tc>
      </w:tr>
      <w:tr w:rsidR="00631F3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1A519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1A5191">
            <w:pPr>
              <w:spacing w:after="0" w:line="240" w:lineRule="auto"/>
              <w:jc w:val="center"/>
              <w:rPr>
                <w:sz w:val="24"/>
                <w:szCs w:val="24"/>
              </w:rPr>
            </w:pPr>
            <w:r>
              <w:rPr>
                <w:rFonts w:ascii="Times New Roman" w:hAnsi="Times New Roman" w:cs="Times New Roman"/>
                <w:color w:val="000000"/>
                <w:sz w:val="24"/>
                <w:szCs w:val="24"/>
              </w:rPr>
              <w:t>28</w:t>
            </w:r>
          </w:p>
        </w:tc>
      </w:tr>
      <w:tr w:rsidR="00631F3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1A519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1A5191">
            <w:pPr>
              <w:spacing w:after="0" w:line="240" w:lineRule="auto"/>
              <w:jc w:val="center"/>
              <w:rPr>
                <w:sz w:val="24"/>
                <w:szCs w:val="24"/>
              </w:rPr>
            </w:pPr>
            <w:r>
              <w:rPr>
                <w:rFonts w:ascii="Times New Roman" w:hAnsi="Times New Roman" w:cs="Times New Roman"/>
                <w:color w:val="000000"/>
                <w:sz w:val="24"/>
                <w:szCs w:val="24"/>
              </w:rPr>
              <w:t>0</w:t>
            </w:r>
          </w:p>
        </w:tc>
      </w:tr>
      <w:tr w:rsidR="00631F3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1A519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1A5191">
            <w:pPr>
              <w:spacing w:after="0" w:line="240" w:lineRule="auto"/>
              <w:jc w:val="center"/>
              <w:rPr>
                <w:sz w:val="24"/>
                <w:szCs w:val="24"/>
              </w:rPr>
            </w:pPr>
            <w:r>
              <w:rPr>
                <w:rFonts w:ascii="Times New Roman" w:hAnsi="Times New Roman" w:cs="Times New Roman"/>
                <w:color w:val="000000"/>
                <w:sz w:val="24"/>
                <w:szCs w:val="24"/>
              </w:rPr>
              <w:t>52</w:t>
            </w:r>
          </w:p>
        </w:tc>
      </w:tr>
      <w:tr w:rsidR="00631F3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1A519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1A5191">
            <w:pPr>
              <w:spacing w:after="0" w:line="240" w:lineRule="auto"/>
              <w:jc w:val="center"/>
              <w:rPr>
                <w:sz w:val="24"/>
                <w:szCs w:val="24"/>
              </w:rPr>
            </w:pPr>
            <w:r>
              <w:rPr>
                <w:rFonts w:ascii="Times New Roman" w:hAnsi="Times New Roman" w:cs="Times New Roman"/>
                <w:color w:val="000000"/>
                <w:sz w:val="24"/>
                <w:szCs w:val="24"/>
              </w:rPr>
              <w:t>36</w:t>
            </w:r>
          </w:p>
        </w:tc>
      </w:tr>
      <w:tr w:rsidR="00631F3B">
        <w:trPr>
          <w:trHeight w:hRule="exact" w:val="416"/>
        </w:trPr>
        <w:tc>
          <w:tcPr>
            <w:tcW w:w="5671" w:type="dxa"/>
          </w:tcPr>
          <w:p w:rsidR="00631F3B" w:rsidRDefault="00631F3B"/>
        </w:tc>
        <w:tc>
          <w:tcPr>
            <w:tcW w:w="1702" w:type="dxa"/>
          </w:tcPr>
          <w:p w:rsidR="00631F3B" w:rsidRDefault="00631F3B"/>
        </w:tc>
        <w:tc>
          <w:tcPr>
            <w:tcW w:w="426" w:type="dxa"/>
          </w:tcPr>
          <w:p w:rsidR="00631F3B" w:rsidRDefault="00631F3B"/>
        </w:tc>
        <w:tc>
          <w:tcPr>
            <w:tcW w:w="710" w:type="dxa"/>
          </w:tcPr>
          <w:p w:rsidR="00631F3B" w:rsidRDefault="00631F3B"/>
        </w:tc>
        <w:tc>
          <w:tcPr>
            <w:tcW w:w="1135" w:type="dxa"/>
          </w:tcPr>
          <w:p w:rsidR="00631F3B" w:rsidRDefault="00631F3B"/>
        </w:tc>
      </w:tr>
      <w:tr w:rsidR="00631F3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1A519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1A5191">
            <w:pPr>
              <w:spacing w:after="0" w:line="240" w:lineRule="auto"/>
              <w:jc w:val="center"/>
              <w:rPr>
                <w:sz w:val="24"/>
                <w:szCs w:val="24"/>
              </w:rPr>
            </w:pPr>
            <w:r>
              <w:rPr>
                <w:rFonts w:ascii="Times New Roman" w:hAnsi="Times New Roman" w:cs="Times New Roman"/>
                <w:color w:val="000000"/>
                <w:sz w:val="24"/>
                <w:szCs w:val="24"/>
              </w:rPr>
              <w:t>экзамены 7</w:t>
            </w:r>
          </w:p>
        </w:tc>
      </w:tr>
      <w:tr w:rsidR="00631F3B">
        <w:trPr>
          <w:trHeight w:hRule="exact" w:val="277"/>
        </w:trPr>
        <w:tc>
          <w:tcPr>
            <w:tcW w:w="5671" w:type="dxa"/>
          </w:tcPr>
          <w:p w:rsidR="00631F3B" w:rsidRDefault="00631F3B"/>
        </w:tc>
        <w:tc>
          <w:tcPr>
            <w:tcW w:w="1702" w:type="dxa"/>
          </w:tcPr>
          <w:p w:rsidR="00631F3B" w:rsidRDefault="00631F3B"/>
        </w:tc>
        <w:tc>
          <w:tcPr>
            <w:tcW w:w="426" w:type="dxa"/>
          </w:tcPr>
          <w:p w:rsidR="00631F3B" w:rsidRDefault="00631F3B"/>
        </w:tc>
        <w:tc>
          <w:tcPr>
            <w:tcW w:w="710" w:type="dxa"/>
          </w:tcPr>
          <w:p w:rsidR="00631F3B" w:rsidRDefault="00631F3B"/>
        </w:tc>
        <w:tc>
          <w:tcPr>
            <w:tcW w:w="1135" w:type="dxa"/>
          </w:tcPr>
          <w:p w:rsidR="00631F3B" w:rsidRDefault="00631F3B"/>
        </w:tc>
      </w:tr>
      <w:tr w:rsidR="00631F3B">
        <w:trPr>
          <w:trHeight w:hRule="exact" w:val="1666"/>
        </w:trPr>
        <w:tc>
          <w:tcPr>
            <w:tcW w:w="9654" w:type="dxa"/>
            <w:gridSpan w:val="5"/>
            <w:shd w:val="clear" w:color="000000" w:fill="FFFFFF"/>
            <w:tcMar>
              <w:left w:w="34" w:type="dxa"/>
              <w:right w:w="34" w:type="dxa"/>
            </w:tcMar>
          </w:tcPr>
          <w:p w:rsidR="00631F3B" w:rsidRDefault="00631F3B">
            <w:pPr>
              <w:spacing w:after="0" w:line="240" w:lineRule="auto"/>
              <w:jc w:val="center"/>
              <w:rPr>
                <w:sz w:val="24"/>
                <w:szCs w:val="24"/>
              </w:rPr>
            </w:pPr>
          </w:p>
          <w:p w:rsidR="00631F3B" w:rsidRDefault="001A519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31F3B" w:rsidRDefault="00631F3B">
            <w:pPr>
              <w:spacing w:after="0" w:line="240" w:lineRule="auto"/>
              <w:jc w:val="center"/>
              <w:rPr>
                <w:sz w:val="24"/>
                <w:szCs w:val="24"/>
              </w:rPr>
            </w:pPr>
          </w:p>
          <w:p w:rsidR="00631F3B" w:rsidRDefault="001A519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31F3B">
        <w:trPr>
          <w:trHeight w:hRule="exact" w:val="416"/>
        </w:trPr>
        <w:tc>
          <w:tcPr>
            <w:tcW w:w="5671" w:type="dxa"/>
          </w:tcPr>
          <w:p w:rsidR="00631F3B" w:rsidRDefault="00631F3B"/>
        </w:tc>
        <w:tc>
          <w:tcPr>
            <w:tcW w:w="1702" w:type="dxa"/>
          </w:tcPr>
          <w:p w:rsidR="00631F3B" w:rsidRDefault="00631F3B"/>
        </w:tc>
        <w:tc>
          <w:tcPr>
            <w:tcW w:w="426" w:type="dxa"/>
          </w:tcPr>
          <w:p w:rsidR="00631F3B" w:rsidRDefault="00631F3B"/>
        </w:tc>
        <w:tc>
          <w:tcPr>
            <w:tcW w:w="710" w:type="dxa"/>
          </w:tcPr>
          <w:p w:rsidR="00631F3B" w:rsidRDefault="00631F3B"/>
        </w:tc>
        <w:tc>
          <w:tcPr>
            <w:tcW w:w="1135" w:type="dxa"/>
          </w:tcPr>
          <w:p w:rsidR="00631F3B" w:rsidRDefault="00631F3B"/>
        </w:tc>
      </w:tr>
      <w:tr w:rsidR="00631F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1F3B" w:rsidRDefault="001A519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1F3B" w:rsidRDefault="001A519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1F3B" w:rsidRDefault="001A519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31F3B" w:rsidRDefault="001A5191">
            <w:pPr>
              <w:spacing w:after="0" w:line="240" w:lineRule="auto"/>
              <w:jc w:val="center"/>
              <w:rPr>
                <w:sz w:val="24"/>
                <w:szCs w:val="24"/>
              </w:rPr>
            </w:pPr>
            <w:r>
              <w:rPr>
                <w:rFonts w:ascii="Times New Roman" w:hAnsi="Times New Roman" w:cs="Times New Roman"/>
                <w:color w:val="000000"/>
                <w:sz w:val="24"/>
                <w:szCs w:val="24"/>
              </w:rPr>
              <w:t>Часов</w:t>
            </w:r>
          </w:p>
        </w:tc>
      </w:tr>
      <w:tr w:rsidR="00631F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31F3B" w:rsidRDefault="001A5191">
            <w:pPr>
              <w:spacing w:after="0" w:line="240" w:lineRule="auto"/>
              <w:rPr>
                <w:sz w:val="24"/>
                <w:szCs w:val="24"/>
              </w:rPr>
            </w:pPr>
            <w:r>
              <w:rPr>
                <w:rFonts w:ascii="Times New Roman" w:hAnsi="Times New Roman" w:cs="Times New Roman"/>
                <w:b/>
                <w:color w:val="000000"/>
                <w:sz w:val="24"/>
                <w:szCs w:val="24"/>
              </w:rPr>
              <w:t>Антивирусные средства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31F3B" w:rsidRDefault="00631F3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31F3B" w:rsidRDefault="00631F3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31F3B" w:rsidRDefault="00631F3B"/>
        </w:tc>
      </w:tr>
      <w:tr w:rsidR="00631F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1A5191">
            <w:pPr>
              <w:spacing w:after="0" w:line="240" w:lineRule="auto"/>
              <w:rPr>
                <w:sz w:val="24"/>
                <w:szCs w:val="24"/>
              </w:rPr>
            </w:pPr>
            <w:r>
              <w:rPr>
                <w:rFonts w:ascii="Times New Roman" w:hAnsi="Times New Roman" w:cs="Times New Roman"/>
                <w:color w:val="000000"/>
                <w:sz w:val="24"/>
                <w:szCs w:val="24"/>
              </w:rPr>
              <w:t>1. Защита от вирусов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1A519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1A519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1A5191">
            <w:pPr>
              <w:spacing w:after="0" w:line="240" w:lineRule="auto"/>
              <w:jc w:val="center"/>
              <w:rPr>
                <w:sz w:val="24"/>
                <w:szCs w:val="24"/>
              </w:rPr>
            </w:pPr>
            <w:r>
              <w:rPr>
                <w:rFonts w:ascii="Times New Roman" w:hAnsi="Times New Roman" w:cs="Times New Roman"/>
                <w:color w:val="000000"/>
                <w:sz w:val="24"/>
                <w:szCs w:val="24"/>
              </w:rPr>
              <w:t>2</w:t>
            </w:r>
          </w:p>
        </w:tc>
      </w:tr>
      <w:tr w:rsidR="00631F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1A5191">
            <w:pPr>
              <w:spacing w:after="0" w:line="240" w:lineRule="auto"/>
              <w:rPr>
                <w:sz w:val="24"/>
                <w:szCs w:val="24"/>
              </w:rPr>
            </w:pPr>
            <w:r>
              <w:rPr>
                <w:rFonts w:ascii="Times New Roman" w:hAnsi="Times New Roman" w:cs="Times New Roman"/>
                <w:color w:val="000000"/>
                <w:sz w:val="24"/>
                <w:szCs w:val="24"/>
              </w:rPr>
              <w:t>2. Общие сведения о криптографии.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1A519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1A519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1A5191">
            <w:pPr>
              <w:spacing w:after="0" w:line="240" w:lineRule="auto"/>
              <w:jc w:val="center"/>
              <w:rPr>
                <w:sz w:val="24"/>
                <w:szCs w:val="24"/>
              </w:rPr>
            </w:pPr>
            <w:r>
              <w:rPr>
                <w:rFonts w:ascii="Times New Roman" w:hAnsi="Times New Roman" w:cs="Times New Roman"/>
                <w:color w:val="000000"/>
                <w:sz w:val="24"/>
                <w:szCs w:val="24"/>
              </w:rPr>
              <w:t>2</w:t>
            </w:r>
          </w:p>
        </w:tc>
      </w:tr>
      <w:tr w:rsidR="00631F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1A5191">
            <w:pPr>
              <w:spacing w:after="0" w:line="240" w:lineRule="auto"/>
              <w:rPr>
                <w:sz w:val="24"/>
                <w:szCs w:val="24"/>
              </w:rPr>
            </w:pPr>
            <w:r>
              <w:rPr>
                <w:rFonts w:ascii="Times New Roman" w:hAnsi="Times New Roman" w:cs="Times New Roman"/>
                <w:color w:val="000000"/>
                <w:sz w:val="24"/>
                <w:szCs w:val="24"/>
              </w:rPr>
              <w:t>3. Идентификация и аутентификация.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1A519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1A519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1A5191">
            <w:pPr>
              <w:spacing w:after="0" w:line="240" w:lineRule="auto"/>
              <w:jc w:val="center"/>
              <w:rPr>
                <w:sz w:val="24"/>
                <w:szCs w:val="24"/>
              </w:rPr>
            </w:pPr>
            <w:r>
              <w:rPr>
                <w:rFonts w:ascii="Times New Roman" w:hAnsi="Times New Roman" w:cs="Times New Roman"/>
                <w:color w:val="000000"/>
                <w:sz w:val="24"/>
                <w:szCs w:val="24"/>
              </w:rPr>
              <w:t>2</w:t>
            </w:r>
          </w:p>
        </w:tc>
      </w:tr>
      <w:tr w:rsidR="00631F3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1A5191">
            <w:pPr>
              <w:spacing w:after="0" w:line="240" w:lineRule="auto"/>
              <w:rPr>
                <w:sz w:val="24"/>
                <w:szCs w:val="24"/>
              </w:rPr>
            </w:pPr>
            <w:r>
              <w:rPr>
                <w:rFonts w:ascii="Times New Roman" w:hAnsi="Times New Roman" w:cs="Times New Roman"/>
                <w:color w:val="000000"/>
                <w:sz w:val="24"/>
                <w:szCs w:val="24"/>
              </w:rPr>
              <w:t>1.Алгоритмы поведения вирусных и других вредоносных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1A5191">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1A519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1A5191">
            <w:pPr>
              <w:spacing w:after="0" w:line="240" w:lineRule="auto"/>
              <w:jc w:val="center"/>
              <w:rPr>
                <w:sz w:val="24"/>
                <w:szCs w:val="24"/>
              </w:rPr>
            </w:pPr>
            <w:r>
              <w:rPr>
                <w:rFonts w:ascii="Times New Roman" w:hAnsi="Times New Roman" w:cs="Times New Roman"/>
                <w:color w:val="000000"/>
                <w:sz w:val="24"/>
                <w:szCs w:val="24"/>
              </w:rPr>
              <w:t>2</w:t>
            </w:r>
          </w:p>
        </w:tc>
      </w:tr>
      <w:tr w:rsidR="00631F3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1A5191">
            <w:pPr>
              <w:spacing w:after="0" w:line="240" w:lineRule="auto"/>
              <w:rPr>
                <w:sz w:val="24"/>
                <w:szCs w:val="24"/>
              </w:rPr>
            </w:pPr>
            <w:r>
              <w:rPr>
                <w:rFonts w:ascii="Times New Roman" w:hAnsi="Times New Roman" w:cs="Times New Roman"/>
                <w:color w:val="000000"/>
                <w:sz w:val="24"/>
                <w:szCs w:val="24"/>
              </w:rPr>
              <w:t>2. Алгоритмы предупреждения и обнаружения вирусных угроз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1A5191">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1A519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1A5191">
            <w:pPr>
              <w:spacing w:after="0" w:line="240" w:lineRule="auto"/>
              <w:jc w:val="center"/>
              <w:rPr>
                <w:sz w:val="24"/>
                <w:szCs w:val="24"/>
              </w:rPr>
            </w:pPr>
            <w:r>
              <w:rPr>
                <w:rFonts w:ascii="Times New Roman" w:hAnsi="Times New Roman" w:cs="Times New Roman"/>
                <w:color w:val="000000"/>
                <w:sz w:val="24"/>
                <w:szCs w:val="24"/>
              </w:rPr>
              <w:t>2</w:t>
            </w:r>
          </w:p>
        </w:tc>
      </w:tr>
      <w:tr w:rsidR="00631F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1A5191">
            <w:pPr>
              <w:spacing w:after="0" w:line="240" w:lineRule="auto"/>
              <w:rPr>
                <w:sz w:val="24"/>
                <w:szCs w:val="24"/>
              </w:rPr>
            </w:pPr>
            <w:r>
              <w:rPr>
                <w:rFonts w:ascii="Times New Roman" w:hAnsi="Times New Roman" w:cs="Times New Roman"/>
                <w:color w:val="000000"/>
                <w:sz w:val="24"/>
                <w:szCs w:val="24"/>
              </w:rPr>
              <w:t>3. Пакеты антивирусных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1A5191">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1A519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1A5191">
            <w:pPr>
              <w:spacing w:after="0" w:line="240" w:lineRule="auto"/>
              <w:jc w:val="center"/>
              <w:rPr>
                <w:sz w:val="24"/>
                <w:szCs w:val="24"/>
              </w:rPr>
            </w:pPr>
            <w:r>
              <w:rPr>
                <w:rFonts w:ascii="Times New Roman" w:hAnsi="Times New Roman" w:cs="Times New Roman"/>
                <w:color w:val="000000"/>
                <w:sz w:val="24"/>
                <w:szCs w:val="24"/>
              </w:rPr>
              <w:t>2</w:t>
            </w:r>
          </w:p>
        </w:tc>
      </w:tr>
      <w:tr w:rsidR="00631F3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1A5191">
            <w:pPr>
              <w:spacing w:after="0" w:line="240" w:lineRule="auto"/>
              <w:rPr>
                <w:sz w:val="24"/>
                <w:szCs w:val="24"/>
              </w:rPr>
            </w:pPr>
            <w:r>
              <w:rPr>
                <w:rFonts w:ascii="Times New Roman" w:hAnsi="Times New Roman" w:cs="Times New Roman"/>
                <w:color w:val="000000"/>
                <w:sz w:val="24"/>
                <w:szCs w:val="24"/>
              </w:rPr>
              <w:t>4. Процедура аутентификации пользователя на основе пароля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1A5191">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1A519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1A5191">
            <w:pPr>
              <w:spacing w:after="0" w:line="240" w:lineRule="auto"/>
              <w:jc w:val="center"/>
              <w:rPr>
                <w:sz w:val="24"/>
                <w:szCs w:val="24"/>
              </w:rPr>
            </w:pPr>
            <w:r>
              <w:rPr>
                <w:rFonts w:ascii="Times New Roman" w:hAnsi="Times New Roman" w:cs="Times New Roman"/>
                <w:color w:val="000000"/>
                <w:sz w:val="24"/>
                <w:szCs w:val="24"/>
              </w:rPr>
              <w:t>2</w:t>
            </w:r>
          </w:p>
        </w:tc>
      </w:tr>
      <w:tr w:rsidR="00631F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1A5191">
            <w:pPr>
              <w:spacing w:after="0" w:line="240" w:lineRule="auto"/>
              <w:rPr>
                <w:sz w:val="24"/>
                <w:szCs w:val="24"/>
              </w:rPr>
            </w:pPr>
            <w:r>
              <w:rPr>
                <w:rFonts w:ascii="Times New Roman" w:hAnsi="Times New Roman" w:cs="Times New Roman"/>
                <w:color w:val="000000"/>
                <w:sz w:val="24"/>
                <w:szCs w:val="24"/>
              </w:rPr>
              <w:t>1.Современные антивирусные пакеты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1A519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1A519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1A5191">
            <w:pPr>
              <w:spacing w:after="0" w:line="240" w:lineRule="auto"/>
              <w:jc w:val="center"/>
              <w:rPr>
                <w:sz w:val="24"/>
                <w:szCs w:val="24"/>
              </w:rPr>
            </w:pPr>
            <w:r>
              <w:rPr>
                <w:rFonts w:ascii="Times New Roman" w:hAnsi="Times New Roman" w:cs="Times New Roman"/>
                <w:color w:val="000000"/>
                <w:sz w:val="24"/>
                <w:szCs w:val="24"/>
              </w:rPr>
              <w:t>2</w:t>
            </w:r>
          </w:p>
        </w:tc>
      </w:tr>
      <w:tr w:rsidR="00631F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1A5191">
            <w:pPr>
              <w:spacing w:after="0" w:line="240" w:lineRule="auto"/>
              <w:rPr>
                <w:sz w:val="24"/>
                <w:szCs w:val="24"/>
              </w:rPr>
            </w:pPr>
            <w:r>
              <w:rPr>
                <w:rFonts w:ascii="Times New Roman" w:hAnsi="Times New Roman" w:cs="Times New Roman"/>
                <w:color w:val="000000"/>
                <w:sz w:val="24"/>
                <w:szCs w:val="24"/>
              </w:rPr>
              <w:t>2.Администрирование действий пользователя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1A519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1A519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1A5191">
            <w:pPr>
              <w:spacing w:after="0" w:line="240" w:lineRule="auto"/>
              <w:jc w:val="center"/>
              <w:rPr>
                <w:sz w:val="24"/>
                <w:szCs w:val="24"/>
              </w:rPr>
            </w:pPr>
            <w:r>
              <w:rPr>
                <w:rFonts w:ascii="Times New Roman" w:hAnsi="Times New Roman" w:cs="Times New Roman"/>
                <w:color w:val="000000"/>
                <w:sz w:val="24"/>
                <w:szCs w:val="24"/>
              </w:rPr>
              <w:t>2</w:t>
            </w:r>
          </w:p>
        </w:tc>
      </w:tr>
      <w:tr w:rsidR="00631F3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31F3B" w:rsidRDefault="001A5191">
            <w:pPr>
              <w:spacing w:after="0" w:line="240" w:lineRule="auto"/>
              <w:rPr>
                <w:sz w:val="24"/>
                <w:szCs w:val="24"/>
              </w:rPr>
            </w:pPr>
            <w:r>
              <w:rPr>
                <w:rFonts w:ascii="Times New Roman" w:hAnsi="Times New Roman" w:cs="Times New Roman"/>
                <w:b/>
                <w:color w:val="000000"/>
                <w:sz w:val="24"/>
                <w:szCs w:val="24"/>
              </w:rPr>
              <w:t>Административный уровень обеспечения информационной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31F3B" w:rsidRDefault="00631F3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31F3B" w:rsidRDefault="00631F3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31F3B" w:rsidRDefault="00631F3B"/>
        </w:tc>
      </w:tr>
      <w:tr w:rsidR="00631F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1A5191">
            <w:pPr>
              <w:spacing w:after="0" w:line="240" w:lineRule="auto"/>
              <w:rPr>
                <w:sz w:val="24"/>
                <w:szCs w:val="24"/>
              </w:rPr>
            </w:pPr>
            <w:r>
              <w:rPr>
                <w:rFonts w:ascii="Times New Roman" w:hAnsi="Times New Roman" w:cs="Times New Roman"/>
                <w:color w:val="000000"/>
                <w:sz w:val="24"/>
                <w:szCs w:val="24"/>
              </w:rPr>
              <w:t>4. Разработка политики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1A519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1A519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1A5191">
            <w:pPr>
              <w:spacing w:after="0" w:line="240" w:lineRule="auto"/>
              <w:jc w:val="center"/>
              <w:rPr>
                <w:sz w:val="24"/>
                <w:szCs w:val="24"/>
              </w:rPr>
            </w:pPr>
            <w:r>
              <w:rPr>
                <w:rFonts w:ascii="Times New Roman" w:hAnsi="Times New Roman" w:cs="Times New Roman"/>
                <w:color w:val="000000"/>
                <w:sz w:val="24"/>
                <w:szCs w:val="24"/>
              </w:rPr>
              <w:t>2</w:t>
            </w:r>
          </w:p>
        </w:tc>
      </w:tr>
      <w:tr w:rsidR="00631F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1A5191">
            <w:pPr>
              <w:spacing w:after="0" w:line="240" w:lineRule="auto"/>
              <w:rPr>
                <w:sz w:val="24"/>
                <w:szCs w:val="24"/>
              </w:rPr>
            </w:pPr>
            <w:r>
              <w:rPr>
                <w:rFonts w:ascii="Times New Roman" w:hAnsi="Times New Roman" w:cs="Times New Roman"/>
                <w:color w:val="000000"/>
                <w:sz w:val="24"/>
                <w:szCs w:val="24"/>
              </w:rPr>
              <w:t>5. План защиты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1A519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1A519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1A5191">
            <w:pPr>
              <w:spacing w:after="0" w:line="240" w:lineRule="auto"/>
              <w:jc w:val="center"/>
              <w:rPr>
                <w:sz w:val="24"/>
                <w:szCs w:val="24"/>
              </w:rPr>
            </w:pPr>
            <w:r>
              <w:rPr>
                <w:rFonts w:ascii="Times New Roman" w:hAnsi="Times New Roman" w:cs="Times New Roman"/>
                <w:color w:val="000000"/>
                <w:sz w:val="24"/>
                <w:szCs w:val="24"/>
              </w:rPr>
              <w:t>2</w:t>
            </w:r>
          </w:p>
        </w:tc>
      </w:tr>
      <w:tr w:rsidR="00631F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1A5191">
            <w:pPr>
              <w:spacing w:after="0" w:line="240" w:lineRule="auto"/>
              <w:rPr>
                <w:sz w:val="24"/>
                <w:szCs w:val="24"/>
              </w:rPr>
            </w:pPr>
            <w:r>
              <w:rPr>
                <w:rFonts w:ascii="Times New Roman" w:hAnsi="Times New Roman" w:cs="Times New Roman"/>
                <w:color w:val="000000"/>
                <w:sz w:val="24"/>
                <w:szCs w:val="24"/>
              </w:rPr>
              <w:t>3.Анализ рисков информационной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1A519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1A519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1A5191">
            <w:pPr>
              <w:spacing w:after="0" w:line="240" w:lineRule="auto"/>
              <w:jc w:val="center"/>
              <w:rPr>
                <w:sz w:val="24"/>
                <w:szCs w:val="24"/>
              </w:rPr>
            </w:pPr>
            <w:r>
              <w:rPr>
                <w:rFonts w:ascii="Times New Roman" w:hAnsi="Times New Roman" w:cs="Times New Roman"/>
                <w:color w:val="000000"/>
                <w:sz w:val="24"/>
                <w:szCs w:val="24"/>
              </w:rPr>
              <w:t>2</w:t>
            </w:r>
          </w:p>
        </w:tc>
      </w:tr>
      <w:tr w:rsidR="00631F3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1A5191">
            <w:pPr>
              <w:spacing w:after="0" w:line="240" w:lineRule="auto"/>
              <w:rPr>
                <w:sz w:val="24"/>
                <w:szCs w:val="24"/>
              </w:rPr>
            </w:pPr>
            <w:r>
              <w:rPr>
                <w:rFonts w:ascii="Times New Roman" w:hAnsi="Times New Roman" w:cs="Times New Roman"/>
                <w:color w:val="000000"/>
                <w:sz w:val="24"/>
                <w:szCs w:val="24"/>
              </w:rPr>
              <w:t>4. Обеспечение информационной безопасности в ведущих зарубежных странах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1A519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1A519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1A5191">
            <w:pPr>
              <w:spacing w:after="0" w:line="240" w:lineRule="auto"/>
              <w:jc w:val="center"/>
              <w:rPr>
                <w:sz w:val="24"/>
                <w:szCs w:val="24"/>
              </w:rPr>
            </w:pPr>
            <w:r>
              <w:rPr>
                <w:rFonts w:ascii="Times New Roman" w:hAnsi="Times New Roman" w:cs="Times New Roman"/>
                <w:color w:val="000000"/>
                <w:sz w:val="24"/>
                <w:szCs w:val="24"/>
              </w:rPr>
              <w:t>2</w:t>
            </w:r>
          </w:p>
        </w:tc>
      </w:tr>
      <w:tr w:rsidR="00631F3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1A5191">
            <w:pPr>
              <w:spacing w:after="0" w:line="240" w:lineRule="auto"/>
              <w:rPr>
                <w:sz w:val="24"/>
                <w:szCs w:val="24"/>
              </w:rPr>
            </w:pPr>
            <w:r>
              <w:rPr>
                <w:rFonts w:ascii="Times New Roman" w:hAnsi="Times New Roman" w:cs="Times New Roman"/>
                <w:color w:val="000000"/>
                <w:sz w:val="24"/>
                <w:szCs w:val="24"/>
              </w:rPr>
              <w:t>5. Построение концепции информационной безопасности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1A519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1A519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1A5191">
            <w:pPr>
              <w:spacing w:after="0" w:line="240" w:lineRule="auto"/>
              <w:jc w:val="center"/>
              <w:rPr>
                <w:sz w:val="24"/>
                <w:szCs w:val="24"/>
              </w:rPr>
            </w:pPr>
            <w:r>
              <w:rPr>
                <w:rFonts w:ascii="Times New Roman" w:hAnsi="Times New Roman" w:cs="Times New Roman"/>
                <w:color w:val="000000"/>
                <w:sz w:val="24"/>
                <w:szCs w:val="24"/>
              </w:rPr>
              <w:t>2</w:t>
            </w:r>
          </w:p>
        </w:tc>
      </w:tr>
      <w:tr w:rsidR="00631F3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1A5191">
            <w:pPr>
              <w:spacing w:after="0" w:line="240" w:lineRule="auto"/>
              <w:rPr>
                <w:sz w:val="24"/>
                <w:szCs w:val="24"/>
              </w:rPr>
            </w:pPr>
            <w:r>
              <w:rPr>
                <w:rFonts w:ascii="Times New Roman" w:hAnsi="Times New Roman" w:cs="Times New Roman"/>
                <w:color w:val="000000"/>
                <w:sz w:val="24"/>
                <w:szCs w:val="24"/>
              </w:rPr>
              <w:t>6. Механизмы обеспечения информационной безопасности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1A519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1A519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1A5191">
            <w:pPr>
              <w:spacing w:after="0" w:line="240" w:lineRule="auto"/>
              <w:jc w:val="center"/>
              <w:rPr>
                <w:sz w:val="24"/>
                <w:szCs w:val="24"/>
              </w:rPr>
            </w:pPr>
            <w:r>
              <w:rPr>
                <w:rFonts w:ascii="Times New Roman" w:hAnsi="Times New Roman" w:cs="Times New Roman"/>
                <w:color w:val="000000"/>
                <w:sz w:val="24"/>
                <w:szCs w:val="24"/>
              </w:rPr>
              <w:t>2</w:t>
            </w:r>
          </w:p>
        </w:tc>
      </w:tr>
      <w:tr w:rsidR="00631F3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31F3B" w:rsidRDefault="001A5191">
            <w:pPr>
              <w:spacing w:after="0" w:line="240" w:lineRule="auto"/>
              <w:rPr>
                <w:sz w:val="24"/>
                <w:szCs w:val="24"/>
              </w:rPr>
            </w:pPr>
            <w:r>
              <w:rPr>
                <w:rFonts w:ascii="Times New Roman" w:hAnsi="Times New Roman" w:cs="Times New Roman"/>
                <w:b/>
                <w:color w:val="000000"/>
                <w:sz w:val="24"/>
                <w:szCs w:val="24"/>
              </w:rPr>
              <w:t>Общие сведения о криптографии. Предмет криптографии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31F3B" w:rsidRDefault="00631F3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31F3B" w:rsidRDefault="00631F3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31F3B" w:rsidRDefault="00631F3B"/>
        </w:tc>
      </w:tr>
      <w:tr w:rsidR="00631F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1A5191">
            <w:pPr>
              <w:spacing w:after="0" w:line="240" w:lineRule="auto"/>
              <w:rPr>
                <w:sz w:val="24"/>
                <w:szCs w:val="24"/>
              </w:rPr>
            </w:pPr>
            <w:r>
              <w:rPr>
                <w:rFonts w:ascii="Times New Roman" w:hAnsi="Times New Roman" w:cs="Times New Roman"/>
                <w:color w:val="000000"/>
                <w:sz w:val="24"/>
                <w:szCs w:val="24"/>
              </w:rPr>
              <w:t>6.Предмет криптографии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1A519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1A519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1A5191">
            <w:pPr>
              <w:spacing w:after="0" w:line="240" w:lineRule="auto"/>
              <w:jc w:val="center"/>
              <w:rPr>
                <w:sz w:val="24"/>
                <w:szCs w:val="24"/>
              </w:rPr>
            </w:pPr>
            <w:r>
              <w:rPr>
                <w:rFonts w:ascii="Times New Roman" w:hAnsi="Times New Roman" w:cs="Times New Roman"/>
                <w:color w:val="000000"/>
                <w:sz w:val="24"/>
                <w:szCs w:val="24"/>
              </w:rPr>
              <w:t>2</w:t>
            </w:r>
          </w:p>
        </w:tc>
      </w:tr>
      <w:tr w:rsidR="00631F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1A5191">
            <w:pPr>
              <w:spacing w:after="0" w:line="240" w:lineRule="auto"/>
              <w:rPr>
                <w:sz w:val="24"/>
                <w:szCs w:val="24"/>
              </w:rPr>
            </w:pPr>
            <w:r>
              <w:rPr>
                <w:rFonts w:ascii="Times New Roman" w:hAnsi="Times New Roman" w:cs="Times New Roman"/>
                <w:color w:val="000000"/>
                <w:sz w:val="24"/>
                <w:szCs w:val="24"/>
              </w:rPr>
              <w:t>7. Разграничение доступа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1A519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1A519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1A5191">
            <w:pPr>
              <w:spacing w:after="0" w:line="240" w:lineRule="auto"/>
              <w:jc w:val="center"/>
              <w:rPr>
                <w:sz w:val="24"/>
                <w:szCs w:val="24"/>
              </w:rPr>
            </w:pPr>
            <w:r>
              <w:rPr>
                <w:rFonts w:ascii="Times New Roman" w:hAnsi="Times New Roman" w:cs="Times New Roman"/>
                <w:color w:val="000000"/>
                <w:sz w:val="24"/>
                <w:szCs w:val="24"/>
              </w:rPr>
              <w:t>2</w:t>
            </w:r>
          </w:p>
        </w:tc>
      </w:tr>
      <w:tr w:rsidR="00631F3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1A5191">
            <w:pPr>
              <w:spacing w:after="0" w:line="240" w:lineRule="auto"/>
              <w:rPr>
                <w:sz w:val="24"/>
                <w:szCs w:val="24"/>
              </w:rPr>
            </w:pPr>
            <w:r>
              <w:rPr>
                <w:rFonts w:ascii="Times New Roman" w:hAnsi="Times New Roman" w:cs="Times New Roman"/>
                <w:color w:val="000000"/>
                <w:sz w:val="24"/>
                <w:szCs w:val="24"/>
              </w:rPr>
              <w:t>7. Программная реализация криптографических алгоритмов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1A519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1A519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1A5191">
            <w:pPr>
              <w:spacing w:after="0" w:line="240" w:lineRule="auto"/>
              <w:jc w:val="center"/>
              <w:rPr>
                <w:sz w:val="24"/>
                <w:szCs w:val="24"/>
              </w:rPr>
            </w:pPr>
            <w:r>
              <w:rPr>
                <w:rFonts w:ascii="Times New Roman" w:hAnsi="Times New Roman" w:cs="Times New Roman"/>
                <w:color w:val="000000"/>
                <w:sz w:val="24"/>
                <w:szCs w:val="24"/>
              </w:rPr>
              <w:t>2</w:t>
            </w:r>
          </w:p>
        </w:tc>
      </w:tr>
    </w:tbl>
    <w:p w:rsidR="00631F3B" w:rsidRDefault="001A519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31F3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1A5191">
            <w:pPr>
              <w:spacing w:after="0" w:line="240" w:lineRule="auto"/>
              <w:rPr>
                <w:sz w:val="24"/>
                <w:szCs w:val="24"/>
              </w:rPr>
            </w:pPr>
            <w:r>
              <w:rPr>
                <w:rFonts w:ascii="Times New Roman" w:hAnsi="Times New Roman" w:cs="Times New Roman"/>
                <w:color w:val="000000"/>
                <w:sz w:val="24"/>
                <w:szCs w:val="24"/>
              </w:rPr>
              <w:lastRenderedPageBreak/>
              <w:t>8. Основные методы  криптографической зашиты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1A519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1A519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1A5191">
            <w:pPr>
              <w:spacing w:after="0" w:line="240" w:lineRule="auto"/>
              <w:jc w:val="center"/>
              <w:rPr>
                <w:sz w:val="24"/>
                <w:szCs w:val="24"/>
              </w:rPr>
            </w:pPr>
            <w:r>
              <w:rPr>
                <w:rFonts w:ascii="Times New Roman" w:hAnsi="Times New Roman" w:cs="Times New Roman"/>
                <w:color w:val="000000"/>
                <w:sz w:val="24"/>
                <w:szCs w:val="24"/>
              </w:rPr>
              <w:t>2</w:t>
            </w:r>
          </w:p>
        </w:tc>
      </w:tr>
      <w:tr w:rsidR="00631F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1A5191">
            <w:pPr>
              <w:spacing w:after="0" w:line="240" w:lineRule="auto"/>
              <w:rPr>
                <w:sz w:val="24"/>
                <w:szCs w:val="24"/>
              </w:rPr>
            </w:pPr>
            <w:r>
              <w:rPr>
                <w:rFonts w:ascii="Times New Roman" w:hAnsi="Times New Roman" w:cs="Times New Roman"/>
                <w:color w:val="000000"/>
                <w:sz w:val="24"/>
                <w:szCs w:val="24"/>
              </w:rPr>
              <w:t>9. Механизмы контроля целостности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1A519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1A519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1A5191">
            <w:pPr>
              <w:spacing w:after="0" w:line="240" w:lineRule="auto"/>
              <w:jc w:val="center"/>
              <w:rPr>
                <w:sz w:val="24"/>
                <w:szCs w:val="24"/>
              </w:rPr>
            </w:pPr>
            <w:r>
              <w:rPr>
                <w:rFonts w:ascii="Times New Roman" w:hAnsi="Times New Roman" w:cs="Times New Roman"/>
                <w:color w:val="000000"/>
                <w:sz w:val="24"/>
                <w:szCs w:val="24"/>
              </w:rPr>
              <w:t>2</w:t>
            </w:r>
          </w:p>
        </w:tc>
      </w:tr>
      <w:tr w:rsidR="00631F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1A5191">
            <w:pPr>
              <w:spacing w:after="0" w:line="240" w:lineRule="auto"/>
              <w:rPr>
                <w:sz w:val="24"/>
                <w:szCs w:val="24"/>
              </w:rPr>
            </w:pPr>
            <w:r>
              <w:rPr>
                <w:rFonts w:ascii="Times New Roman" w:hAnsi="Times New Roman" w:cs="Times New Roman"/>
                <w:color w:val="000000"/>
                <w:sz w:val="24"/>
                <w:szCs w:val="24"/>
              </w:rPr>
              <w:t>10. Категории доступа информационных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1A519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1A519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1A5191">
            <w:pPr>
              <w:spacing w:after="0" w:line="240" w:lineRule="auto"/>
              <w:jc w:val="center"/>
              <w:rPr>
                <w:sz w:val="24"/>
                <w:szCs w:val="24"/>
              </w:rPr>
            </w:pPr>
            <w:r>
              <w:rPr>
                <w:rFonts w:ascii="Times New Roman" w:hAnsi="Times New Roman" w:cs="Times New Roman"/>
                <w:color w:val="000000"/>
                <w:sz w:val="24"/>
                <w:szCs w:val="24"/>
              </w:rPr>
              <w:t>2</w:t>
            </w:r>
          </w:p>
        </w:tc>
      </w:tr>
      <w:tr w:rsidR="00631F3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31F3B" w:rsidRDefault="001A5191">
            <w:pPr>
              <w:spacing w:after="0" w:line="240" w:lineRule="auto"/>
              <w:rPr>
                <w:sz w:val="24"/>
                <w:szCs w:val="24"/>
              </w:rPr>
            </w:pPr>
            <w:r>
              <w:rPr>
                <w:rFonts w:ascii="Times New Roman" w:hAnsi="Times New Roman" w:cs="Times New Roman"/>
                <w:b/>
                <w:color w:val="000000"/>
                <w:sz w:val="24"/>
                <w:szCs w:val="24"/>
              </w:rPr>
              <w:t>Информационная безопасность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31F3B" w:rsidRDefault="00631F3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31F3B" w:rsidRDefault="00631F3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31F3B" w:rsidRDefault="00631F3B"/>
        </w:tc>
      </w:tr>
      <w:tr w:rsidR="00631F3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1A5191">
            <w:pPr>
              <w:spacing w:after="0" w:line="240" w:lineRule="auto"/>
              <w:rPr>
                <w:sz w:val="24"/>
                <w:szCs w:val="24"/>
              </w:rPr>
            </w:pPr>
            <w:r>
              <w:rPr>
                <w:rFonts w:ascii="Times New Roman" w:hAnsi="Times New Roman" w:cs="Times New Roman"/>
                <w:color w:val="000000"/>
                <w:sz w:val="24"/>
                <w:szCs w:val="24"/>
              </w:rPr>
              <w:t>8.Информационная безопасность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1A519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1A519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1A5191">
            <w:pPr>
              <w:spacing w:after="0" w:line="240" w:lineRule="auto"/>
              <w:jc w:val="center"/>
              <w:rPr>
                <w:sz w:val="24"/>
                <w:szCs w:val="24"/>
              </w:rPr>
            </w:pPr>
            <w:r>
              <w:rPr>
                <w:rFonts w:ascii="Times New Roman" w:hAnsi="Times New Roman" w:cs="Times New Roman"/>
                <w:color w:val="000000"/>
                <w:sz w:val="24"/>
                <w:szCs w:val="24"/>
              </w:rPr>
              <w:t>2</w:t>
            </w:r>
          </w:p>
        </w:tc>
      </w:tr>
      <w:tr w:rsidR="00631F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1A5191">
            <w:pPr>
              <w:spacing w:after="0" w:line="240" w:lineRule="auto"/>
              <w:rPr>
                <w:sz w:val="24"/>
                <w:szCs w:val="24"/>
              </w:rPr>
            </w:pPr>
            <w:r>
              <w:rPr>
                <w:rFonts w:ascii="Times New Roman" w:hAnsi="Times New Roman" w:cs="Times New Roman"/>
                <w:color w:val="000000"/>
                <w:sz w:val="24"/>
                <w:szCs w:val="24"/>
              </w:rPr>
              <w:t>9.Лицензирование в области защиты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1A519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1A519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1A5191">
            <w:pPr>
              <w:spacing w:after="0" w:line="240" w:lineRule="auto"/>
              <w:jc w:val="center"/>
              <w:rPr>
                <w:sz w:val="24"/>
                <w:szCs w:val="24"/>
              </w:rPr>
            </w:pPr>
            <w:r>
              <w:rPr>
                <w:rFonts w:ascii="Times New Roman" w:hAnsi="Times New Roman" w:cs="Times New Roman"/>
                <w:color w:val="000000"/>
                <w:sz w:val="24"/>
                <w:szCs w:val="24"/>
              </w:rPr>
              <w:t>2</w:t>
            </w:r>
          </w:p>
        </w:tc>
      </w:tr>
      <w:tr w:rsidR="00631F3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1A5191">
            <w:pPr>
              <w:spacing w:after="0" w:line="240" w:lineRule="auto"/>
              <w:rPr>
                <w:sz w:val="24"/>
                <w:szCs w:val="24"/>
              </w:rPr>
            </w:pPr>
            <w:r>
              <w:rPr>
                <w:rFonts w:ascii="Times New Roman" w:hAnsi="Times New Roman" w:cs="Times New Roman"/>
                <w:color w:val="000000"/>
                <w:sz w:val="24"/>
                <w:szCs w:val="24"/>
              </w:rPr>
              <w:t>11.Составляющие национальных интересов Российской Федерации в информационной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1A519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1A519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1A5191">
            <w:pPr>
              <w:spacing w:after="0" w:line="240" w:lineRule="auto"/>
              <w:jc w:val="center"/>
              <w:rPr>
                <w:sz w:val="24"/>
                <w:szCs w:val="24"/>
              </w:rPr>
            </w:pPr>
            <w:r>
              <w:rPr>
                <w:rFonts w:ascii="Times New Roman" w:hAnsi="Times New Roman" w:cs="Times New Roman"/>
                <w:color w:val="000000"/>
                <w:sz w:val="24"/>
                <w:szCs w:val="24"/>
              </w:rPr>
              <w:t>2</w:t>
            </w:r>
          </w:p>
        </w:tc>
      </w:tr>
      <w:tr w:rsidR="00631F3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1A5191">
            <w:pPr>
              <w:spacing w:after="0" w:line="240" w:lineRule="auto"/>
              <w:rPr>
                <w:sz w:val="24"/>
                <w:szCs w:val="24"/>
              </w:rPr>
            </w:pPr>
            <w:r>
              <w:rPr>
                <w:rFonts w:ascii="Times New Roman" w:hAnsi="Times New Roman" w:cs="Times New Roman"/>
                <w:color w:val="000000"/>
                <w:sz w:val="24"/>
                <w:szCs w:val="24"/>
              </w:rPr>
              <w:t>12.Методы обеспечения информационной безопасности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1A519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1A519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1A5191">
            <w:pPr>
              <w:spacing w:after="0" w:line="240" w:lineRule="auto"/>
              <w:jc w:val="center"/>
              <w:rPr>
                <w:sz w:val="24"/>
                <w:szCs w:val="24"/>
              </w:rPr>
            </w:pPr>
            <w:r>
              <w:rPr>
                <w:rFonts w:ascii="Times New Roman" w:hAnsi="Times New Roman" w:cs="Times New Roman"/>
                <w:color w:val="000000"/>
                <w:sz w:val="24"/>
                <w:szCs w:val="24"/>
              </w:rPr>
              <w:t>2</w:t>
            </w:r>
          </w:p>
        </w:tc>
      </w:tr>
      <w:tr w:rsidR="00631F3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1A5191">
            <w:pPr>
              <w:spacing w:after="0" w:line="240" w:lineRule="auto"/>
              <w:rPr>
                <w:sz w:val="24"/>
                <w:szCs w:val="24"/>
              </w:rPr>
            </w:pPr>
            <w:r>
              <w:rPr>
                <w:rFonts w:ascii="Times New Roman" w:hAnsi="Times New Roman" w:cs="Times New Roman"/>
                <w:color w:val="000000"/>
                <w:sz w:val="24"/>
                <w:szCs w:val="24"/>
              </w:rPr>
              <w:t>13.Методы нарушения конфиденциальности, целостности и доступности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1A519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1A519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1A5191">
            <w:pPr>
              <w:spacing w:after="0" w:line="240" w:lineRule="auto"/>
              <w:jc w:val="center"/>
              <w:rPr>
                <w:sz w:val="24"/>
                <w:szCs w:val="24"/>
              </w:rPr>
            </w:pPr>
            <w:r>
              <w:rPr>
                <w:rFonts w:ascii="Times New Roman" w:hAnsi="Times New Roman" w:cs="Times New Roman"/>
                <w:color w:val="000000"/>
                <w:sz w:val="24"/>
                <w:szCs w:val="24"/>
              </w:rPr>
              <w:t>2</w:t>
            </w:r>
          </w:p>
        </w:tc>
      </w:tr>
      <w:tr w:rsidR="00631F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1A5191">
            <w:pPr>
              <w:spacing w:after="0" w:line="240" w:lineRule="auto"/>
              <w:rPr>
                <w:sz w:val="24"/>
                <w:szCs w:val="24"/>
              </w:rPr>
            </w:pPr>
            <w:r>
              <w:rPr>
                <w:rFonts w:ascii="Times New Roman" w:hAnsi="Times New Roman" w:cs="Times New Roman"/>
                <w:color w:val="000000"/>
                <w:sz w:val="24"/>
                <w:szCs w:val="24"/>
              </w:rPr>
              <w:t>14.Квалификация несанкционированного доступа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1A519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1A519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1A5191">
            <w:pPr>
              <w:spacing w:after="0" w:line="240" w:lineRule="auto"/>
              <w:jc w:val="center"/>
              <w:rPr>
                <w:sz w:val="24"/>
                <w:szCs w:val="24"/>
              </w:rPr>
            </w:pPr>
            <w:r>
              <w:rPr>
                <w:rFonts w:ascii="Times New Roman" w:hAnsi="Times New Roman" w:cs="Times New Roman"/>
                <w:color w:val="000000"/>
                <w:sz w:val="24"/>
                <w:szCs w:val="24"/>
              </w:rPr>
              <w:t>2</w:t>
            </w:r>
          </w:p>
        </w:tc>
      </w:tr>
      <w:tr w:rsidR="00631F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631F3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1A519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1A519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1A5191">
            <w:pPr>
              <w:spacing w:after="0" w:line="240" w:lineRule="auto"/>
              <w:jc w:val="center"/>
              <w:rPr>
                <w:sz w:val="24"/>
                <w:szCs w:val="24"/>
              </w:rPr>
            </w:pPr>
            <w:r>
              <w:rPr>
                <w:rFonts w:ascii="Times New Roman" w:hAnsi="Times New Roman" w:cs="Times New Roman"/>
                <w:color w:val="000000"/>
                <w:sz w:val="24"/>
                <w:szCs w:val="24"/>
              </w:rPr>
              <w:t>52</w:t>
            </w:r>
          </w:p>
        </w:tc>
      </w:tr>
      <w:tr w:rsidR="00631F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631F3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1A5191">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1A519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1A5191">
            <w:pPr>
              <w:spacing w:after="0" w:line="240" w:lineRule="auto"/>
              <w:jc w:val="center"/>
              <w:rPr>
                <w:sz w:val="24"/>
                <w:szCs w:val="24"/>
              </w:rPr>
            </w:pPr>
            <w:r>
              <w:rPr>
                <w:rFonts w:ascii="Times New Roman" w:hAnsi="Times New Roman" w:cs="Times New Roman"/>
                <w:color w:val="000000"/>
                <w:sz w:val="24"/>
                <w:szCs w:val="24"/>
              </w:rPr>
              <w:t>36</w:t>
            </w:r>
          </w:p>
        </w:tc>
      </w:tr>
      <w:tr w:rsidR="00631F3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631F3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1A5191">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1A5191">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1A5191">
            <w:pPr>
              <w:spacing w:after="0" w:line="240" w:lineRule="auto"/>
              <w:jc w:val="center"/>
              <w:rPr>
                <w:sz w:val="24"/>
                <w:szCs w:val="24"/>
              </w:rPr>
            </w:pPr>
            <w:r>
              <w:rPr>
                <w:rFonts w:ascii="Times New Roman" w:hAnsi="Times New Roman" w:cs="Times New Roman"/>
                <w:color w:val="000000"/>
                <w:sz w:val="24"/>
                <w:szCs w:val="24"/>
              </w:rPr>
              <w:t>2</w:t>
            </w:r>
          </w:p>
        </w:tc>
      </w:tr>
      <w:tr w:rsidR="00631F3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1A519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631F3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631F3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31F3B" w:rsidRDefault="001A5191">
            <w:pPr>
              <w:spacing w:after="0" w:line="240" w:lineRule="auto"/>
              <w:jc w:val="center"/>
              <w:rPr>
                <w:sz w:val="24"/>
                <w:szCs w:val="24"/>
              </w:rPr>
            </w:pPr>
            <w:r>
              <w:rPr>
                <w:rFonts w:ascii="Times New Roman" w:hAnsi="Times New Roman" w:cs="Times New Roman"/>
                <w:color w:val="000000"/>
                <w:sz w:val="24"/>
                <w:szCs w:val="24"/>
              </w:rPr>
              <w:t>144</w:t>
            </w:r>
          </w:p>
        </w:tc>
      </w:tr>
      <w:tr w:rsidR="00631F3B">
        <w:trPr>
          <w:trHeight w:hRule="exact" w:val="9471"/>
        </w:trPr>
        <w:tc>
          <w:tcPr>
            <w:tcW w:w="9654" w:type="dxa"/>
            <w:gridSpan w:val="4"/>
            <w:shd w:val="clear" w:color="000000" w:fill="FFFFFF"/>
            <w:tcMar>
              <w:left w:w="34" w:type="dxa"/>
              <w:right w:w="34" w:type="dxa"/>
            </w:tcMar>
          </w:tcPr>
          <w:p w:rsidR="00631F3B" w:rsidRDefault="00631F3B">
            <w:pPr>
              <w:spacing w:after="0" w:line="240" w:lineRule="auto"/>
              <w:jc w:val="both"/>
              <w:rPr>
                <w:sz w:val="20"/>
                <w:szCs w:val="20"/>
              </w:rPr>
            </w:pPr>
          </w:p>
          <w:p w:rsidR="00631F3B" w:rsidRDefault="001A5191">
            <w:pPr>
              <w:spacing w:after="0" w:line="240" w:lineRule="auto"/>
              <w:jc w:val="both"/>
              <w:rPr>
                <w:sz w:val="20"/>
                <w:szCs w:val="20"/>
              </w:rPr>
            </w:pPr>
            <w:r>
              <w:rPr>
                <w:rFonts w:ascii="Times New Roman" w:hAnsi="Times New Roman" w:cs="Times New Roman"/>
                <w:color w:val="000000"/>
                <w:sz w:val="20"/>
                <w:szCs w:val="20"/>
              </w:rPr>
              <w:t>* Примечания:</w:t>
            </w:r>
          </w:p>
          <w:p w:rsidR="00631F3B" w:rsidRDefault="001A519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31F3B" w:rsidRDefault="001A519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31F3B" w:rsidRDefault="001A519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31F3B" w:rsidRDefault="001A519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31F3B" w:rsidRDefault="001A519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rsidR="00631F3B" w:rsidRDefault="001A519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31F3B">
        <w:trPr>
          <w:trHeight w:hRule="exact" w:val="8353"/>
        </w:trPr>
        <w:tc>
          <w:tcPr>
            <w:tcW w:w="9654" w:type="dxa"/>
            <w:shd w:val="clear" w:color="000000" w:fill="FFFFFF"/>
            <w:tcMar>
              <w:left w:w="34" w:type="dxa"/>
              <w:right w:w="34" w:type="dxa"/>
            </w:tcMar>
          </w:tcPr>
          <w:p w:rsidR="00631F3B" w:rsidRDefault="001A5191">
            <w:pPr>
              <w:spacing w:after="0" w:line="240" w:lineRule="auto"/>
              <w:jc w:val="both"/>
              <w:rPr>
                <w:sz w:val="20"/>
                <w:szCs w:val="20"/>
              </w:rPr>
            </w:pPr>
            <w:r>
              <w:rPr>
                <w:rFonts w:ascii="Times New Roman" w:hAnsi="Times New Roman" w:cs="Times New Roman"/>
                <w:color w:val="000000"/>
                <w:sz w:val="20"/>
                <w:szCs w:val="20"/>
              </w:rPr>
              <w:lastRenderedPageBreak/>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31F3B" w:rsidRDefault="001A519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31F3B" w:rsidRDefault="001A519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31F3B">
        <w:trPr>
          <w:trHeight w:hRule="exact" w:val="585"/>
        </w:trPr>
        <w:tc>
          <w:tcPr>
            <w:tcW w:w="9654" w:type="dxa"/>
            <w:shd w:val="clear" w:color="000000" w:fill="FFFFFF"/>
            <w:tcMar>
              <w:left w:w="34" w:type="dxa"/>
              <w:right w:w="34" w:type="dxa"/>
            </w:tcMar>
          </w:tcPr>
          <w:p w:rsidR="00631F3B" w:rsidRDefault="00631F3B">
            <w:pPr>
              <w:spacing w:after="0" w:line="240" w:lineRule="auto"/>
              <w:rPr>
                <w:sz w:val="24"/>
                <w:szCs w:val="24"/>
              </w:rPr>
            </w:pPr>
          </w:p>
          <w:p w:rsidR="00631F3B" w:rsidRDefault="001A519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31F3B">
        <w:trPr>
          <w:trHeight w:hRule="exact" w:val="277"/>
        </w:trPr>
        <w:tc>
          <w:tcPr>
            <w:tcW w:w="9654" w:type="dxa"/>
            <w:shd w:val="clear" w:color="000000" w:fill="FFFFFF"/>
            <w:tcMar>
              <w:left w:w="34" w:type="dxa"/>
              <w:right w:w="34" w:type="dxa"/>
            </w:tcMar>
          </w:tcPr>
          <w:p w:rsidR="00631F3B" w:rsidRDefault="001A519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31F3B">
        <w:trPr>
          <w:trHeight w:hRule="exact" w:val="26"/>
        </w:trPr>
        <w:tc>
          <w:tcPr>
            <w:tcW w:w="9654" w:type="dxa"/>
            <w:vMerge w:val="restart"/>
            <w:shd w:val="clear" w:color="000000" w:fill="FFFFFF"/>
            <w:tcMar>
              <w:left w:w="34" w:type="dxa"/>
              <w:right w:w="34" w:type="dxa"/>
            </w:tcMar>
          </w:tcPr>
          <w:p w:rsidR="00631F3B" w:rsidRDefault="001A5191">
            <w:pPr>
              <w:spacing w:after="0" w:line="240" w:lineRule="auto"/>
              <w:jc w:val="center"/>
              <w:rPr>
                <w:sz w:val="24"/>
                <w:szCs w:val="24"/>
              </w:rPr>
            </w:pPr>
            <w:r>
              <w:rPr>
                <w:rFonts w:ascii="Times New Roman" w:hAnsi="Times New Roman" w:cs="Times New Roman"/>
                <w:b/>
                <w:color w:val="000000"/>
                <w:sz w:val="24"/>
                <w:szCs w:val="24"/>
              </w:rPr>
              <w:t>1. Защита от вирусов</w:t>
            </w:r>
          </w:p>
        </w:tc>
      </w:tr>
      <w:tr w:rsidR="00631F3B">
        <w:trPr>
          <w:trHeight w:hRule="exact" w:val="277"/>
        </w:trPr>
        <w:tc>
          <w:tcPr>
            <w:tcW w:w="9654" w:type="dxa"/>
            <w:vMerge/>
            <w:shd w:val="clear" w:color="000000" w:fill="FFFFFF"/>
            <w:tcMar>
              <w:left w:w="34" w:type="dxa"/>
              <w:right w:w="34" w:type="dxa"/>
            </w:tcMar>
          </w:tcPr>
          <w:p w:rsidR="00631F3B" w:rsidRDefault="00631F3B"/>
        </w:tc>
      </w:tr>
      <w:tr w:rsidR="00631F3B">
        <w:trPr>
          <w:trHeight w:hRule="exact" w:val="555"/>
        </w:trPr>
        <w:tc>
          <w:tcPr>
            <w:tcW w:w="9654" w:type="dxa"/>
            <w:shd w:val="clear" w:color="000000" w:fill="FFFFFF"/>
            <w:tcMar>
              <w:left w:w="34" w:type="dxa"/>
              <w:right w:w="34" w:type="dxa"/>
            </w:tcMar>
          </w:tcPr>
          <w:p w:rsidR="00631F3B" w:rsidRDefault="001A5191">
            <w:pPr>
              <w:spacing w:after="0" w:line="240" w:lineRule="auto"/>
              <w:jc w:val="both"/>
              <w:rPr>
                <w:sz w:val="24"/>
                <w:szCs w:val="24"/>
              </w:rPr>
            </w:pPr>
            <w:r>
              <w:rPr>
                <w:rFonts w:ascii="Times New Roman" w:hAnsi="Times New Roman" w:cs="Times New Roman"/>
                <w:color w:val="000000"/>
                <w:sz w:val="24"/>
                <w:szCs w:val="24"/>
              </w:rPr>
              <w:t>Защита от известных вирусов. Защита от неизвестных вирусов. Защита от проявлений вирусов. Обзор возможностей антивирусных средств</w:t>
            </w:r>
          </w:p>
        </w:tc>
      </w:tr>
      <w:tr w:rsidR="00631F3B">
        <w:trPr>
          <w:trHeight w:hRule="exact" w:val="304"/>
        </w:trPr>
        <w:tc>
          <w:tcPr>
            <w:tcW w:w="9654" w:type="dxa"/>
            <w:shd w:val="clear" w:color="000000" w:fill="FFFFFF"/>
            <w:tcMar>
              <w:left w:w="34" w:type="dxa"/>
              <w:right w:w="34" w:type="dxa"/>
            </w:tcMar>
          </w:tcPr>
          <w:p w:rsidR="00631F3B" w:rsidRDefault="001A5191">
            <w:pPr>
              <w:spacing w:after="0" w:line="240" w:lineRule="auto"/>
              <w:jc w:val="center"/>
              <w:rPr>
                <w:sz w:val="24"/>
                <w:szCs w:val="24"/>
              </w:rPr>
            </w:pPr>
            <w:r>
              <w:rPr>
                <w:rFonts w:ascii="Times New Roman" w:hAnsi="Times New Roman" w:cs="Times New Roman"/>
                <w:b/>
                <w:color w:val="000000"/>
                <w:sz w:val="24"/>
                <w:szCs w:val="24"/>
              </w:rPr>
              <w:t>2. Общие сведения о криптографии.</w:t>
            </w:r>
          </w:p>
        </w:tc>
      </w:tr>
      <w:tr w:rsidR="00631F3B">
        <w:trPr>
          <w:trHeight w:hRule="exact" w:val="826"/>
        </w:trPr>
        <w:tc>
          <w:tcPr>
            <w:tcW w:w="9654" w:type="dxa"/>
            <w:shd w:val="clear" w:color="000000" w:fill="FFFFFF"/>
            <w:tcMar>
              <w:left w:w="34" w:type="dxa"/>
              <w:right w:w="34" w:type="dxa"/>
            </w:tcMar>
          </w:tcPr>
          <w:p w:rsidR="00631F3B" w:rsidRDefault="001A5191">
            <w:pPr>
              <w:spacing w:after="0" w:line="240" w:lineRule="auto"/>
              <w:jc w:val="both"/>
              <w:rPr>
                <w:sz w:val="24"/>
                <w:szCs w:val="24"/>
              </w:rPr>
            </w:pPr>
            <w:r>
              <w:rPr>
                <w:rFonts w:ascii="Times New Roman" w:hAnsi="Times New Roman" w:cs="Times New Roman"/>
                <w:color w:val="000000"/>
                <w:sz w:val="24"/>
                <w:szCs w:val="24"/>
              </w:rPr>
              <w:t>Общие сведения о криптографии. Предмет криптографии. Свойства источника сообщений. Свойства схемы наложения шифра. Свойства источника ключа. Примеры шифрования</w:t>
            </w:r>
          </w:p>
        </w:tc>
      </w:tr>
      <w:tr w:rsidR="00631F3B">
        <w:trPr>
          <w:trHeight w:hRule="exact" w:val="304"/>
        </w:trPr>
        <w:tc>
          <w:tcPr>
            <w:tcW w:w="9654" w:type="dxa"/>
            <w:shd w:val="clear" w:color="000000" w:fill="FFFFFF"/>
            <w:tcMar>
              <w:left w:w="34" w:type="dxa"/>
              <w:right w:w="34" w:type="dxa"/>
            </w:tcMar>
          </w:tcPr>
          <w:p w:rsidR="00631F3B" w:rsidRDefault="001A5191">
            <w:pPr>
              <w:spacing w:after="0" w:line="240" w:lineRule="auto"/>
              <w:jc w:val="center"/>
              <w:rPr>
                <w:sz w:val="24"/>
                <w:szCs w:val="24"/>
              </w:rPr>
            </w:pPr>
            <w:r>
              <w:rPr>
                <w:rFonts w:ascii="Times New Roman" w:hAnsi="Times New Roman" w:cs="Times New Roman"/>
                <w:b/>
                <w:color w:val="000000"/>
                <w:sz w:val="24"/>
                <w:szCs w:val="24"/>
              </w:rPr>
              <w:t>3. Идентификация и аутентификация.</w:t>
            </w:r>
          </w:p>
        </w:tc>
      </w:tr>
      <w:tr w:rsidR="00631F3B">
        <w:trPr>
          <w:trHeight w:hRule="exact" w:val="555"/>
        </w:trPr>
        <w:tc>
          <w:tcPr>
            <w:tcW w:w="9654" w:type="dxa"/>
            <w:shd w:val="clear" w:color="000000" w:fill="FFFFFF"/>
            <w:tcMar>
              <w:left w:w="34" w:type="dxa"/>
              <w:right w:w="34" w:type="dxa"/>
            </w:tcMar>
          </w:tcPr>
          <w:p w:rsidR="00631F3B" w:rsidRDefault="001A5191">
            <w:pPr>
              <w:spacing w:after="0" w:line="240" w:lineRule="auto"/>
              <w:jc w:val="both"/>
              <w:rPr>
                <w:sz w:val="24"/>
                <w:szCs w:val="24"/>
              </w:rPr>
            </w:pPr>
            <w:r>
              <w:rPr>
                <w:rFonts w:ascii="Times New Roman" w:hAnsi="Times New Roman" w:cs="Times New Roman"/>
                <w:color w:val="000000"/>
                <w:sz w:val="24"/>
                <w:szCs w:val="24"/>
              </w:rPr>
              <w:t>Электронно-цифровая подпись. Идентификация и аутентификация. Разграничение доступа. Регистрация и аудит</w:t>
            </w:r>
          </w:p>
        </w:tc>
      </w:tr>
      <w:tr w:rsidR="00631F3B">
        <w:trPr>
          <w:trHeight w:hRule="exact" w:val="304"/>
        </w:trPr>
        <w:tc>
          <w:tcPr>
            <w:tcW w:w="9654" w:type="dxa"/>
            <w:shd w:val="clear" w:color="000000" w:fill="FFFFFF"/>
            <w:tcMar>
              <w:left w:w="34" w:type="dxa"/>
              <w:right w:w="34" w:type="dxa"/>
            </w:tcMar>
          </w:tcPr>
          <w:p w:rsidR="00631F3B" w:rsidRDefault="001A5191">
            <w:pPr>
              <w:spacing w:after="0" w:line="240" w:lineRule="auto"/>
              <w:jc w:val="center"/>
              <w:rPr>
                <w:sz w:val="24"/>
                <w:szCs w:val="24"/>
              </w:rPr>
            </w:pPr>
            <w:r>
              <w:rPr>
                <w:rFonts w:ascii="Times New Roman" w:hAnsi="Times New Roman" w:cs="Times New Roman"/>
                <w:b/>
                <w:color w:val="000000"/>
                <w:sz w:val="24"/>
                <w:szCs w:val="24"/>
              </w:rPr>
              <w:t>4. Разработка политики безопасности</w:t>
            </w:r>
          </w:p>
        </w:tc>
      </w:tr>
      <w:tr w:rsidR="00631F3B">
        <w:trPr>
          <w:trHeight w:hRule="exact" w:val="555"/>
        </w:trPr>
        <w:tc>
          <w:tcPr>
            <w:tcW w:w="9654" w:type="dxa"/>
            <w:shd w:val="clear" w:color="000000" w:fill="FFFFFF"/>
            <w:tcMar>
              <w:left w:w="34" w:type="dxa"/>
              <w:right w:w="34" w:type="dxa"/>
            </w:tcMar>
          </w:tcPr>
          <w:p w:rsidR="00631F3B" w:rsidRDefault="001A5191">
            <w:pPr>
              <w:spacing w:after="0" w:line="240" w:lineRule="auto"/>
              <w:jc w:val="both"/>
              <w:rPr>
                <w:sz w:val="24"/>
                <w:szCs w:val="24"/>
              </w:rPr>
            </w:pPr>
            <w:r>
              <w:rPr>
                <w:rFonts w:ascii="Times New Roman" w:hAnsi="Times New Roman" w:cs="Times New Roman"/>
                <w:color w:val="000000"/>
                <w:sz w:val="24"/>
                <w:szCs w:val="24"/>
              </w:rPr>
              <w:t>Разработка политики безопасности. Основные этапы анализа риска. Выбор и проверка защитных мер. Планирование мер обеспечения информационной безопасности</w:t>
            </w:r>
          </w:p>
        </w:tc>
      </w:tr>
      <w:tr w:rsidR="00631F3B">
        <w:trPr>
          <w:trHeight w:hRule="exact" w:val="304"/>
        </w:trPr>
        <w:tc>
          <w:tcPr>
            <w:tcW w:w="9654" w:type="dxa"/>
            <w:shd w:val="clear" w:color="000000" w:fill="FFFFFF"/>
            <w:tcMar>
              <w:left w:w="34" w:type="dxa"/>
              <w:right w:w="34" w:type="dxa"/>
            </w:tcMar>
          </w:tcPr>
          <w:p w:rsidR="00631F3B" w:rsidRDefault="001A5191">
            <w:pPr>
              <w:spacing w:after="0" w:line="240" w:lineRule="auto"/>
              <w:jc w:val="center"/>
              <w:rPr>
                <w:sz w:val="24"/>
                <w:szCs w:val="24"/>
              </w:rPr>
            </w:pPr>
            <w:r>
              <w:rPr>
                <w:rFonts w:ascii="Times New Roman" w:hAnsi="Times New Roman" w:cs="Times New Roman"/>
                <w:b/>
                <w:color w:val="000000"/>
                <w:sz w:val="24"/>
                <w:szCs w:val="24"/>
              </w:rPr>
              <w:t>5. План защиты</w:t>
            </w:r>
          </w:p>
        </w:tc>
      </w:tr>
      <w:tr w:rsidR="00631F3B">
        <w:trPr>
          <w:trHeight w:hRule="exact" w:val="555"/>
        </w:trPr>
        <w:tc>
          <w:tcPr>
            <w:tcW w:w="9654" w:type="dxa"/>
            <w:shd w:val="clear" w:color="000000" w:fill="FFFFFF"/>
            <w:tcMar>
              <w:left w:w="34" w:type="dxa"/>
              <w:right w:w="34" w:type="dxa"/>
            </w:tcMar>
          </w:tcPr>
          <w:p w:rsidR="00631F3B" w:rsidRDefault="001A5191">
            <w:pPr>
              <w:spacing w:after="0" w:line="240" w:lineRule="auto"/>
              <w:jc w:val="both"/>
              <w:rPr>
                <w:sz w:val="24"/>
                <w:szCs w:val="24"/>
              </w:rPr>
            </w:pPr>
            <w:r>
              <w:rPr>
                <w:rFonts w:ascii="Times New Roman" w:hAnsi="Times New Roman" w:cs="Times New Roman"/>
                <w:color w:val="000000"/>
                <w:sz w:val="24"/>
                <w:szCs w:val="24"/>
              </w:rPr>
              <w:t>План защиты. План обеспечения непрерывной работы и восстановления функционирования автоматизированной системы. Реализация планов</w:t>
            </w:r>
          </w:p>
        </w:tc>
      </w:tr>
      <w:tr w:rsidR="00631F3B">
        <w:trPr>
          <w:trHeight w:hRule="exact" w:val="304"/>
        </w:trPr>
        <w:tc>
          <w:tcPr>
            <w:tcW w:w="9654" w:type="dxa"/>
            <w:shd w:val="clear" w:color="000000" w:fill="FFFFFF"/>
            <w:tcMar>
              <w:left w:w="34" w:type="dxa"/>
              <w:right w:w="34" w:type="dxa"/>
            </w:tcMar>
          </w:tcPr>
          <w:p w:rsidR="00631F3B" w:rsidRDefault="001A5191">
            <w:pPr>
              <w:spacing w:after="0" w:line="240" w:lineRule="auto"/>
              <w:jc w:val="center"/>
              <w:rPr>
                <w:sz w:val="24"/>
                <w:szCs w:val="24"/>
              </w:rPr>
            </w:pPr>
            <w:r>
              <w:rPr>
                <w:rFonts w:ascii="Times New Roman" w:hAnsi="Times New Roman" w:cs="Times New Roman"/>
                <w:b/>
                <w:color w:val="000000"/>
                <w:sz w:val="24"/>
                <w:szCs w:val="24"/>
              </w:rPr>
              <w:t>6.Предмет криптографии</w:t>
            </w:r>
          </w:p>
        </w:tc>
      </w:tr>
      <w:tr w:rsidR="00631F3B">
        <w:trPr>
          <w:trHeight w:hRule="exact" w:val="826"/>
        </w:trPr>
        <w:tc>
          <w:tcPr>
            <w:tcW w:w="9654" w:type="dxa"/>
            <w:shd w:val="clear" w:color="000000" w:fill="FFFFFF"/>
            <w:tcMar>
              <w:left w:w="34" w:type="dxa"/>
              <w:right w:w="34" w:type="dxa"/>
            </w:tcMar>
          </w:tcPr>
          <w:p w:rsidR="00631F3B" w:rsidRDefault="001A5191">
            <w:pPr>
              <w:spacing w:after="0" w:line="240" w:lineRule="auto"/>
              <w:jc w:val="both"/>
              <w:rPr>
                <w:sz w:val="24"/>
                <w:szCs w:val="24"/>
              </w:rPr>
            </w:pPr>
            <w:r>
              <w:rPr>
                <w:rFonts w:ascii="Times New Roman" w:hAnsi="Times New Roman" w:cs="Times New Roman"/>
                <w:color w:val="000000"/>
                <w:sz w:val="24"/>
                <w:szCs w:val="24"/>
              </w:rPr>
              <w:t>Общие сведения о криптографии. Предмет криптографии. Свойства источника сообщений. Свойства схемы наложения шифра. Свойства источника ключа. Примеры шифрования</w:t>
            </w:r>
          </w:p>
        </w:tc>
      </w:tr>
      <w:tr w:rsidR="00631F3B">
        <w:trPr>
          <w:trHeight w:hRule="exact" w:val="304"/>
        </w:trPr>
        <w:tc>
          <w:tcPr>
            <w:tcW w:w="9654" w:type="dxa"/>
            <w:shd w:val="clear" w:color="000000" w:fill="FFFFFF"/>
            <w:tcMar>
              <w:left w:w="34" w:type="dxa"/>
              <w:right w:w="34" w:type="dxa"/>
            </w:tcMar>
          </w:tcPr>
          <w:p w:rsidR="00631F3B" w:rsidRDefault="001A5191">
            <w:pPr>
              <w:spacing w:after="0" w:line="240" w:lineRule="auto"/>
              <w:jc w:val="center"/>
              <w:rPr>
                <w:sz w:val="24"/>
                <w:szCs w:val="24"/>
              </w:rPr>
            </w:pPr>
            <w:r>
              <w:rPr>
                <w:rFonts w:ascii="Times New Roman" w:hAnsi="Times New Roman" w:cs="Times New Roman"/>
                <w:b/>
                <w:color w:val="000000"/>
                <w:sz w:val="24"/>
                <w:szCs w:val="24"/>
              </w:rPr>
              <w:t>7. Разграничение доступа</w:t>
            </w:r>
          </w:p>
        </w:tc>
      </w:tr>
    </w:tbl>
    <w:p w:rsidR="00631F3B" w:rsidRDefault="001A519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31F3B">
        <w:trPr>
          <w:trHeight w:hRule="exact" w:val="555"/>
        </w:trPr>
        <w:tc>
          <w:tcPr>
            <w:tcW w:w="9654" w:type="dxa"/>
            <w:shd w:val="clear" w:color="000000" w:fill="FFFFFF"/>
            <w:tcMar>
              <w:left w:w="34" w:type="dxa"/>
              <w:right w:w="34" w:type="dxa"/>
            </w:tcMar>
          </w:tcPr>
          <w:p w:rsidR="00631F3B" w:rsidRDefault="001A5191">
            <w:pPr>
              <w:spacing w:after="0" w:line="240" w:lineRule="auto"/>
              <w:jc w:val="both"/>
              <w:rPr>
                <w:sz w:val="24"/>
                <w:szCs w:val="24"/>
              </w:rPr>
            </w:pPr>
            <w:r>
              <w:rPr>
                <w:rFonts w:ascii="Times New Roman" w:hAnsi="Times New Roman" w:cs="Times New Roman"/>
                <w:color w:val="000000"/>
                <w:sz w:val="24"/>
                <w:szCs w:val="24"/>
              </w:rPr>
              <w:lastRenderedPageBreak/>
              <w:t>Электронно-цифровая подпись. Идентификация и аутентификация. Разграничение доступа. Регистрация и аудит</w:t>
            </w:r>
          </w:p>
        </w:tc>
      </w:tr>
      <w:tr w:rsidR="00631F3B">
        <w:trPr>
          <w:trHeight w:hRule="exact" w:val="304"/>
        </w:trPr>
        <w:tc>
          <w:tcPr>
            <w:tcW w:w="9654" w:type="dxa"/>
            <w:shd w:val="clear" w:color="000000" w:fill="FFFFFF"/>
            <w:tcMar>
              <w:left w:w="34" w:type="dxa"/>
              <w:right w:w="34" w:type="dxa"/>
            </w:tcMar>
          </w:tcPr>
          <w:p w:rsidR="00631F3B" w:rsidRDefault="001A5191">
            <w:pPr>
              <w:spacing w:after="0" w:line="240" w:lineRule="auto"/>
              <w:jc w:val="center"/>
              <w:rPr>
                <w:sz w:val="24"/>
                <w:szCs w:val="24"/>
              </w:rPr>
            </w:pPr>
            <w:r>
              <w:rPr>
                <w:rFonts w:ascii="Times New Roman" w:hAnsi="Times New Roman" w:cs="Times New Roman"/>
                <w:b/>
                <w:color w:val="000000"/>
                <w:sz w:val="24"/>
                <w:szCs w:val="24"/>
              </w:rPr>
              <w:t>8.Информационная безопасность Российской Федерации</w:t>
            </w:r>
          </w:p>
        </w:tc>
      </w:tr>
      <w:tr w:rsidR="00631F3B">
        <w:trPr>
          <w:trHeight w:hRule="exact" w:val="555"/>
        </w:trPr>
        <w:tc>
          <w:tcPr>
            <w:tcW w:w="9654" w:type="dxa"/>
            <w:shd w:val="clear" w:color="000000" w:fill="FFFFFF"/>
            <w:tcMar>
              <w:left w:w="34" w:type="dxa"/>
              <w:right w:w="34" w:type="dxa"/>
            </w:tcMar>
          </w:tcPr>
          <w:p w:rsidR="00631F3B" w:rsidRDefault="001A5191">
            <w:pPr>
              <w:spacing w:after="0" w:line="240" w:lineRule="auto"/>
              <w:jc w:val="both"/>
              <w:rPr>
                <w:sz w:val="24"/>
                <w:szCs w:val="24"/>
              </w:rPr>
            </w:pPr>
            <w:r>
              <w:rPr>
                <w:rFonts w:ascii="Times New Roman" w:hAnsi="Times New Roman" w:cs="Times New Roman"/>
                <w:color w:val="000000"/>
                <w:sz w:val="24"/>
                <w:szCs w:val="24"/>
              </w:rPr>
              <w:t>Система защиты информации. Основные организационно-технических мероприятия по защите информации</w:t>
            </w:r>
          </w:p>
        </w:tc>
      </w:tr>
      <w:tr w:rsidR="00631F3B">
        <w:trPr>
          <w:trHeight w:hRule="exact" w:val="304"/>
        </w:trPr>
        <w:tc>
          <w:tcPr>
            <w:tcW w:w="9654" w:type="dxa"/>
            <w:shd w:val="clear" w:color="000000" w:fill="FFFFFF"/>
            <w:tcMar>
              <w:left w:w="34" w:type="dxa"/>
              <w:right w:w="34" w:type="dxa"/>
            </w:tcMar>
          </w:tcPr>
          <w:p w:rsidR="00631F3B" w:rsidRDefault="001A5191">
            <w:pPr>
              <w:spacing w:after="0" w:line="240" w:lineRule="auto"/>
              <w:jc w:val="center"/>
              <w:rPr>
                <w:sz w:val="24"/>
                <w:szCs w:val="24"/>
              </w:rPr>
            </w:pPr>
            <w:r>
              <w:rPr>
                <w:rFonts w:ascii="Times New Roman" w:hAnsi="Times New Roman" w:cs="Times New Roman"/>
                <w:b/>
                <w:color w:val="000000"/>
                <w:sz w:val="24"/>
                <w:szCs w:val="24"/>
              </w:rPr>
              <w:t>9.Лицензирование в области защиты информации.</w:t>
            </w:r>
          </w:p>
        </w:tc>
      </w:tr>
      <w:tr w:rsidR="00631F3B">
        <w:trPr>
          <w:trHeight w:hRule="exact" w:val="555"/>
        </w:trPr>
        <w:tc>
          <w:tcPr>
            <w:tcW w:w="9654" w:type="dxa"/>
            <w:shd w:val="clear" w:color="000000" w:fill="FFFFFF"/>
            <w:tcMar>
              <w:left w:w="34" w:type="dxa"/>
              <w:right w:w="34" w:type="dxa"/>
            </w:tcMar>
          </w:tcPr>
          <w:p w:rsidR="00631F3B" w:rsidRDefault="001A5191">
            <w:pPr>
              <w:spacing w:after="0" w:line="240" w:lineRule="auto"/>
              <w:jc w:val="both"/>
              <w:rPr>
                <w:sz w:val="24"/>
                <w:szCs w:val="24"/>
              </w:rPr>
            </w:pPr>
            <w:r>
              <w:rPr>
                <w:rFonts w:ascii="Times New Roman" w:hAnsi="Times New Roman" w:cs="Times New Roman"/>
                <w:color w:val="000000"/>
                <w:sz w:val="24"/>
                <w:szCs w:val="24"/>
              </w:rPr>
              <w:t>Аттестация объектов информации. Сертификация. Категорирование защищаемой информации</w:t>
            </w:r>
          </w:p>
        </w:tc>
      </w:tr>
      <w:tr w:rsidR="00631F3B">
        <w:trPr>
          <w:trHeight w:hRule="exact" w:val="277"/>
        </w:trPr>
        <w:tc>
          <w:tcPr>
            <w:tcW w:w="9654" w:type="dxa"/>
            <w:shd w:val="clear" w:color="000000" w:fill="FFFFFF"/>
            <w:tcMar>
              <w:left w:w="34" w:type="dxa"/>
              <w:right w:w="34" w:type="dxa"/>
            </w:tcMar>
          </w:tcPr>
          <w:p w:rsidR="00631F3B" w:rsidRDefault="001A519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31F3B">
        <w:trPr>
          <w:trHeight w:hRule="exact" w:val="14"/>
        </w:trPr>
        <w:tc>
          <w:tcPr>
            <w:tcW w:w="9640" w:type="dxa"/>
          </w:tcPr>
          <w:p w:rsidR="00631F3B" w:rsidRDefault="00631F3B"/>
        </w:tc>
      </w:tr>
      <w:tr w:rsidR="00631F3B">
        <w:trPr>
          <w:trHeight w:hRule="exact" w:val="304"/>
        </w:trPr>
        <w:tc>
          <w:tcPr>
            <w:tcW w:w="9654" w:type="dxa"/>
            <w:shd w:val="clear" w:color="000000" w:fill="FFFFFF"/>
            <w:tcMar>
              <w:left w:w="34" w:type="dxa"/>
              <w:right w:w="34" w:type="dxa"/>
            </w:tcMar>
          </w:tcPr>
          <w:p w:rsidR="00631F3B" w:rsidRDefault="001A5191">
            <w:pPr>
              <w:spacing w:after="0" w:line="240" w:lineRule="auto"/>
              <w:jc w:val="center"/>
              <w:rPr>
                <w:sz w:val="24"/>
                <w:szCs w:val="24"/>
              </w:rPr>
            </w:pPr>
            <w:r>
              <w:rPr>
                <w:rFonts w:ascii="Times New Roman" w:hAnsi="Times New Roman" w:cs="Times New Roman"/>
                <w:b/>
                <w:color w:val="000000"/>
                <w:sz w:val="24"/>
                <w:szCs w:val="24"/>
              </w:rPr>
              <w:t>1.Современные антивирусные пакеты</w:t>
            </w:r>
          </w:p>
        </w:tc>
      </w:tr>
      <w:tr w:rsidR="00631F3B">
        <w:trPr>
          <w:trHeight w:hRule="exact" w:val="555"/>
        </w:trPr>
        <w:tc>
          <w:tcPr>
            <w:tcW w:w="9654" w:type="dxa"/>
            <w:shd w:val="clear" w:color="000000" w:fill="FFFFFF"/>
            <w:tcMar>
              <w:left w:w="34" w:type="dxa"/>
              <w:right w:w="34" w:type="dxa"/>
            </w:tcMar>
          </w:tcPr>
          <w:p w:rsidR="00631F3B" w:rsidRDefault="001A5191">
            <w:pPr>
              <w:spacing w:after="0" w:line="240" w:lineRule="auto"/>
              <w:jc w:val="both"/>
              <w:rPr>
                <w:sz w:val="24"/>
                <w:szCs w:val="24"/>
              </w:rPr>
            </w:pPr>
            <w:r>
              <w:rPr>
                <w:rFonts w:ascii="Times New Roman" w:hAnsi="Times New Roman" w:cs="Times New Roman"/>
                <w:color w:val="000000"/>
                <w:sz w:val="24"/>
                <w:szCs w:val="24"/>
              </w:rPr>
              <w:t>Функции современных антивирусных пакетов. Общие методы и средства защиты информации</w:t>
            </w:r>
          </w:p>
        </w:tc>
      </w:tr>
      <w:tr w:rsidR="00631F3B">
        <w:trPr>
          <w:trHeight w:hRule="exact" w:val="14"/>
        </w:trPr>
        <w:tc>
          <w:tcPr>
            <w:tcW w:w="9640" w:type="dxa"/>
          </w:tcPr>
          <w:p w:rsidR="00631F3B" w:rsidRDefault="00631F3B"/>
        </w:tc>
      </w:tr>
      <w:tr w:rsidR="00631F3B">
        <w:trPr>
          <w:trHeight w:hRule="exact" w:val="304"/>
        </w:trPr>
        <w:tc>
          <w:tcPr>
            <w:tcW w:w="9654" w:type="dxa"/>
            <w:shd w:val="clear" w:color="000000" w:fill="FFFFFF"/>
            <w:tcMar>
              <w:left w:w="34" w:type="dxa"/>
              <w:right w:w="34" w:type="dxa"/>
            </w:tcMar>
          </w:tcPr>
          <w:p w:rsidR="00631F3B" w:rsidRDefault="001A5191">
            <w:pPr>
              <w:spacing w:after="0" w:line="240" w:lineRule="auto"/>
              <w:jc w:val="center"/>
              <w:rPr>
                <w:sz w:val="24"/>
                <w:szCs w:val="24"/>
              </w:rPr>
            </w:pPr>
            <w:r>
              <w:rPr>
                <w:rFonts w:ascii="Times New Roman" w:hAnsi="Times New Roman" w:cs="Times New Roman"/>
                <w:b/>
                <w:color w:val="000000"/>
                <w:sz w:val="24"/>
                <w:szCs w:val="24"/>
              </w:rPr>
              <w:t>2.Администрирование действий пользователя</w:t>
            </w:r>
          </w:p>
        </w:tc>
      </w:tr>
      <w:tr w:rsidR="00631F3B">
        <w:trPr>
          <w:trHeight w:hRule="exact" w:val="555"/>
        </w:trPr>
        <w:tc>
          <w:tcPr>
            <w:tcW w:w="9654" w:type="dxa"/>
            <w:shd w:val="clear" w:color="000000" w:fill="FFFFFF"/>
            <w:tcMar>
              <w:left w:w="34" w:type="dxa"/>
              <w:right w:w="34" w:type="dxa"/>
            </w:tcMar>
          </w:tcPr>
          <w:p w:rsidR="00631F3B" w:rsidRDefault="001A5191">
            <w:pPr>
              <w:spacing w:after="0" w:line="240" w:lineRule="auto"/>
              <w:jc w:val="both"/>
              <w:rPr>
                <w:sz w:val="24"/>
                <w:szCs w:val="24"/>
              </w:rPr>
            </w:pPr>
            <w:r>
              <w:rPr>
                <w:rFonts w:ascii="Times New Roman" w:hAnsi="Times New Roman" w:cs="Times New Roman"/>
                <w:color w:val="000000"/>
                <w:sz w:val="24"/>
                <w:szCs w:val="24"/>
              </w:rPr>
              <w:t>Изучение технологии аутентификации пользователя на основе пароля. Аутентификация. Идентификация и аутентификация.  Авторизация. Пароль</w:t>
            </w:r>
          </w:p>
        </w:tc>
      </w:tr>
      <w:tr w:rsidR="00631F3B">
        <w:trPr>
          <w:trHeight w:hRule="exact" w:val="14"/>
        </w:trPr>
        <w:tc>
          <w:tcPr>
            <w:tcW w:w="9640" w:type="dxa"/>
          </w:tcPr>
          <w:p w:rsidR="00631F3B" w:rsidRDefault="00631F3B"/>
        </w:tc>
      </w:tr>
      <w:tr w:rsidR="00631F3B">
        <w:trPr>
          <w:trHeight w:hRule="exact" w:val="304"/>
        </w:trPr>
        <w:tc>
          <w:tcPr>
            <w:tcW w:w="9654" w:type="dxa"/>
            <w:shd w:val="clear" w:color="000000" w:fill="FFFFFF"/>
            <w:tcMar>
              <w:left w:w="34" w:type="dxa"/>
              <w:right w:w="34" w:type="dxa"/>
            </w:tcMar>
          </w:tcPr>
          <w:p w:rsidR="00631F3B" w:rsidRDefault="001A5191">
            <w:pPr>
              <w:spacing w:after="0" w:line="240" w:lineRule="auto"/>
              <w:jc w:val="center"/>
              <w:rPr>
                <w:sz w:val="24"/>
                <w:szCs w:val="24"/>
              </w:rPr>
            </w:pPr>
            <w:r>
              <w:rPr>
                <w:rFonts w:ascii="Times New Roman" w:hAnsi="Times New Roman" w:cs="Times New Roman"/>
                <w:b/>
                <w:color w:val="000000"/>
                <w:sz w:val="24"/>
                <w:szCs w:val="24"/>
              </w:rPr>
              <w:t>3.Анализ рисков информационной безопасности</w:t>
            </w:r>
          </w:p>
        </w:tc>
      </w:tr>
      <w:tr w:rsidR="00631F3B">
        <w:trPr>
          <w:trHeight w:hRule="exact" w:val="555"/>
        </w:trPr>
        <w:tc>
          <w:tcPr>
            <w:tcW w:w="9654" w:type="dxa"/>
            <w:shd w:val="clear" w:color="000000" w:fill="FFFFFF"/>
            <w:tcMar>
              <w:left w:w="34" w:type="dxa"/>
              <w:right w:w="34" w:type="dxa"/>
            </w:tcMar>
          </w:tcPr>
          <w:p w:rsidR="00631F3B" w:rsidRDefault="001A5191">
            <w:pPr>
              <w:spacing w:after="0" w:line="240" w:lineRule="auto"/>
              <w:jc w:val="both"/>
              <w:rPr>
                <w:sz w:val="24"/>
                <w:szCs w:val="24"/>
              </w:rPr>
            </w:pPr>
            <w:r>
              <w:rPr>
                <w:rFonts w:ascii="Times New Roman" w:hAnsi="Times New Roman" w:cs="Times New Roman"/>
                <w:color w:val="000000"/>
                <w:sz w:val="24"/>
                <w:szCs w:val="24"/>
              </w:rPr>
              <w:t>Ознакомиться с алгоритмами оценки риска информационной безопасности. ГОСТ Р ИСО/МЭК ТО 13335-3-2007 «Методы и средства обеспечения безопасности»</w:t>
            </w:r>
          </w:p>
        </w:tc>
      </w:tr>
      <w:tr w:rsidR="00631F3B">
        <w:trPr>
          <w:trHeight w:hRule="exact" w:val="14"/>
        </w:trPr>
        <w:tc>
          <w:tcPr>
            <w:tcW w:w="9640" w:type="dxa"/>
          </w:tcPr>
          <w:p w:rsidR="00631F3B" w:rsidRDefault="00631F3B"/>
        </w:tc>
      </w:tr>
      <w:tr w:rsidR="00631F3B">
        <w:trPr>
          <w:trHeight w:hRule="exact" w:val="304"/>
        </w:trPr>
        <w:tc>
          <w:tcPr>
            <w:tcW w:w="9654" w:type="dxa"/>
            <w:shd w:val="clear" w:color="000000" w:fill="FFFFFF"/>
            <w:tcMar>
              <w:left w:w="34" w:type="dxa"/>
              <w:right w:w="34" w:type="dxa"/>
            </w:tcMar>
          </w:tcPr>
          <w:p w:rsidR="00631F3B" w:rsidRDefault="001A5191">
            <w:pPr>
              <w:spacing w:after="0" w:line="240" w:lineRule="auto"/>
              <w:jc w:val="center"/>
              <w:rPr>
                <w:sz w:val="24"/>
                <w:szCs w:val="24"/>
              </w:rPr>
            </w:pPr>
            <w:r>
              <w:rPr>
                <w:rFonts w:ascii="Times New Roman" w:hAnsi="Times New Roman" w:cs="Times New Roman"/>
                <w:b/>
                <w:color w:val="000000"/>
                <w:sz w:val="24"/>
                <w:szCs w:val="24"/>
              </w:rPr>
              <w:t>4. Обеспечение информационной безопасности в ведущих зарубежных странах</w:t>
            </w:r>
          </w:p>
        </w:tc>
      </w:tr>
      <w:tr w:rsidR="00631F3B">
        <w:trPr>
          <w:trHeight w:hRule="exact" w:val="555"/>
        </w:trPr>
        <w:tc>
          <w:tcPr>
            <w:tcW w:w="9654" w:type="dxa"/>
            <w:shd w:val="clear" w:color="000000" w:fill="FFFFFF"/>
            <w:tcMar>
              <w:left w:w="34" w:type="dxa"/>
              <w:right w:w="34" w:type="dxa"/>
            </w:tcMar>
          </w:tcPr>
          <w:p w:rsidR="00631F3B" w:rsidRDefault="001A5191">
            <w:pPr>
              <w:spacing w:after="0" w:line="240" w:lineRule="auto"/>
              <w:jc w:val="both"/>
              <w:rPr>
                <w:sz w:val="24"/>
                <w:szCs w:val="24"/>
              </w:rPr>
            </w:pPr>
            <w:r>
              <w:rPr>
                <w:rFonts w:ascii="Times New Roman" w:hAnsi="Times New Roman" w:cs="Times New Roman"/>
                <w:color w:val="000000"/>
                <w:sz w:val="24"/>
                <w:szCs w:val="24"/>
              </w:rPr>
              <w:t>Ознакомление с основными принципами обеспечения информационной безопасности в ведущих зарубежных странах</w:t>
            </w:r>
          </w:p>
        </w:tc>
      </w:tr>
      <w:tr w:rsidR="00631F3B">
        <w:trPr>
          <w:trHeight w:hRule="exact" w:val="14"/>
        </w:trPr>
        <w:tc>
          <w:tcPr>
            <w:tcW w:w="9640" w:type="dxa"/>
          </w:tcPr>
          <w:p w:rsidR="00631F3B" w:rsidRDefault="00631F3B"/>
        </w:tc>
      </w:tr>
      <w:tr w:rsidR="00631F3B">
        <w:trPr>
          <w:trHeight w:hRule="exact" w:val="304"/>
        </w:trPr>
        <w:tc>
          <w:tcPr>
            <w:tcW w:w="9654" w:type="dxa"/>
            <w:shd w:val="clear" w:color="000000" w:fill="FFFFFF"/>
            <w:tcMar>
              <w:left w:w="34" w:type="dxa"/>
              <w:right w:w="34" w:type="dxa"/>
            </w:tcMar>
          </w:tcPr>
          <w:p w:rsidR="00631F3B" w:rsidRDefault="001A5191">
            <w:pPr>
              <w:spacing w:after="0" w:line="240" w:lineRule="auto"/>
              <w:jc w:val="center"/>
              <w:rPr>
                <w:sz w:val="24"/>
                <w:szCs w:val="24"/>
              </w:rPr>
            </w:pPr>
            <w:r>
              <w:rPr>
                <w:rFonts w:ascii="Times New Roman" w:hAnsi="Times New Roman" w:cs="Times New Roman"/>
                <w:b/>
                <w:color w:val="000000"/>
                <w:sz w:val="24"/>
                <w:szCs w:val="24"/>
              </w:rPr>
              <w:t>5. Построение концепции информационной безопасности предприятия</w:t>
            </w:r>
          </w:p>
        </w:tc>
      </w:tr>
      <w:tr w:rsidR="00631F3B">
        <w:trPr>
          <w:trHeight w:hRule="exact" w:val="555"/>
        </w:trPr>
        <w:tc>
          <w:tcPr>
            <w:tcW w:w="9654" w:type="dxa"/>
            <w:shd w:val="clear" w:color="000000" w:fill="FFFFFF"/>
            <w:tcMar>
              <w:left w:w="34" w:type="dxa"/>
              <w:right w:w="34" w:type="dxa"/>
            </w:tcMar>
          </w:tcPr>
          <w:p w:rsidR="00631F3B" w:rsidRDefault="001A5191">
            <w:pPr>
              <w:spacing w:after="0" w:line="240" w:lineRule="auto"/>
              <w:jc w:val="both"/>
              <w:rPr>
                <w:sz w:val="24"/>
                <w:szCs w:val="24"/>
              </w:rPr>
            </w:pPr>
            <w:r>
              <w:rPr>
                <w:rFonts w:ascii="Times New Roman" w:hAnsi="Times New Roman" w:cs="Times New Roman"/>
                <w:color w:val="000000"/>
                <w:sz w:val="24"/>
                <w:szCs w:val="24"/>
              </w:rPr>
              <w:t>Знакомство с основными принципами построения концепции ИБ предприятия, с учетом особенностей его информационной инфраструктуры</w:t>
            </w:r>
          </w:p>
        </w:tc>
      </w:tr>
      <w:tr w:rsidR="00631F3B">
        <w:trPr>
          <w:trHeight w:hRule="exact" w:val="14"/>
        </w:trPr>
        <w:tc>
          <w:tcPr>
            <w:tcW w:w="9640" w:type="dxa"/>
          </w:tcPr>
          <w:p w:rsidR="00631F3B" w:rsidRDefault="00631F3B"/>
        </w:tc>
      </w:tr>
      <w:tr w:rsidR="00631F3B">
        <w:trPr>
          <w:trHeight w:hRule="exact" w:val="304"/>
        </w:trPr>
        <w:tc>
          <w:tcPr>
            <w:tcW w:w="9654" w:type="dxa"/>
            <w:shd w:val="clear" w:color="000000" w:fill="FFFFFF"/>
            <w:tcMar>
              <w:left w:w="34" w:type="dxa"/>
              <w:right w:w="34" w:type="dxa"/>
            </w:tcMar>
          </w:tcPr>
          <w:p w:rsidR="00631F3B" w:rsidRDefault="001A5191">
            <w:pPr>
              <w:spacing w:after="0" w:line="240" w:lineRule="auto"/>
              <w:jc w:val="center"/>
              <w:rPr>
                <w:sz w:val="24"/>
                <w:szCs w:val="24"/>
              </w:rPr>
            </w:pPr>
            <w:r>
              <w:rPr>
                <w:rFonts w:ascii="Times New Roman" w:hAnsi="Times New Roman" w:cs="Times New Roman"/>
                <w:b/>
                <w:color w:val="000000"/>
                <w:sz w:val="24"/>
                <w:szCs w:val="24"/>
              </w:rPr>
              <w:t>6. Механизмы обеспечения информационной безопасности  предприятия</w:t>
            </w:r>
          </w:p>
        </w:tc>
      </w:tr>
      <w:tr w:rsidR="00631F3B">
        <w:trPr>
          <w:trHeight w:hRule="exact" w:val="555"/>
        </w:trPr>
        <w:tc>
          <w:tcPr>
            <w:tcW w:w="9654" w:type="dxa"/>
            <w:shd w:val="clear" w:color="000000" w:fill="FFFFFF"/>
            <w:tcMar>
              <w:left w:w="34" w:type="dxa"/>
              <w:right w:w="34" w:type="dxa"/>
            </w:tcMar>
          </w:tcPr>
          <w:p w:rsidR="00631F3B" w:rsidRDefault="001A5191">
            <w:pPr>
              <w:spacing w:after="0" w:line="240" w:lineRule="auto"/>
              <w:jc w:val="both"/>
              <w:rPr>
                <w:sz w:val="24"/>
                <w:szCs w:val="24"/>
              </w:rPr>
            </w:pPr>
            <w:r>
              <w:rPr>
                <w:rFonts w:ascii="Times New Roman" w:hAnsi="Times New Roman" w:cs="Times New Roman"/>
                <w:color w:val="000000"/>
                <w:sz w:val="24"/>
                <w:szCs w:val="24"/>
              </w:rPr>
              <w:t>Знакомство с основными принципами построения концепции ИБ предприятия, с учетом особенностей его информационной инфраструктуры</w:t>
            </w:r>
          </w:p>
        </w:tc>
      </w:tr>
      <w:tr w:rsidR="00631F3B">
        <w:trPr>
          <w:trHeight w:hRule="exact" w:val="14"/>
        </w:trPr>
        <w:tc>
          <w:tcPr>
            <w:tcW w:w="9640" w:type="dxa"/>
          </w:tcPr>
          <w:p w:rsidR="00631F3B" w:rsidRDefault="00631F3B"/>
        </w:tc>
      </w:tr>
      <w:tr w:rsidR="00631F3B">
        <w:trPr>
          <w:trHeight w:hRule="exact" w:val="304"/>
        </w:trPr>
        <w:tc>
          <w:tcPr>
            <w:tcW w:w="9654" w:type="dxa"/>
            <w:shd w:val="clear" w:color="000000" w:fill="FFFFFF"/>
            <w:tcMar>
              <w:left w:w="34" w:type="dxa"/>
              <w:right w:w="34" w:type="dxa"/>
            </w:tcMar>
          </w:tcPr>
          <w:p w:rsidR="00631F3B" w:rsidRDefault="001A5191">
            <w:pPr>
              <w:spacing w:after="0" w:line="240" w:lineRule="auto"/>
              <w:jc w:val="center"/>
              <w:rPr>
                <w:sz w:val="24"/>
                <w:szCs w:val="24"/>
              </w:rPr>
            </w:pPr>
            <w:r>
              <w:rPr>
                <w:rFonts w:ascii="Times New Roman" w:hAnsi="Times New Roman" w:cs="Times New Roman"/>
                <w:b/>
                <w:color w:val="000000"/>
                <w:sz w:val="24"/>
                <w:szCs w:val="24"/>
              </w:rPr>
              <w:t>7. Программная реализация криптографических алгоритмов</w:t>
            </w:r>
          </w:p>
        </w:tc>
      </w:tr>
      <w:tr w:rsidR="00631F3B">
        <w:trPr>
          <w:trHeight w:hRule="exact" w:val="285"/>
        </w:trPr>
        <w:tc>
          <w:tcPr>
            <w:tcW w:w="9654" w:type="dxa"/>
            <w:shd w:val="clear" w:color="000000" w:fill="FFFFFF"/>
            <w:tcMar>
              <w:left w:w="34" w:type="dxa"/>
              <w:right w:w="34" w:type="dxa"/>
            </w:tcMar>
          </w:tcPr>
          <w:p w:rsidR="00631F3B" w:rsidRDefault="001A5191">
            <w:pPr>
              <w:spacing w:after="0" w:line="240" w:lineRule="auto"/>
              <w:jc w:val="both"/>
              <w:rPr>
                <w:sz w:val="24"/>
                <w:szCs w:val="24"/>
              </w:rPr>
            </w:pPr>
            <w:r>
              <w:rPr>
                <w:rFonts w:ascii="Times New Roman" w:hAnsi="Times New Roman" w:cs="Times New Roman"/>
                <w:color w:val="000000"/>
                <w:sz w:val="24"/>
                <w:szCs w:val="24"/>
              </w:rPr>
              <w:t>Знакомство с основными методами криптографической зашиты информации</w:t>
            </w:r>
          </w:p>
        </w:tc>
      </w:tr>
      <w:tr w:rsidR="00631F3B">
        <w:trPr>
          <w:trHeight w:hRule="exact" w:val="14"/>
        </w:trPr>
        <w:tc>
          <w:tcPr>
            <w:tcW w:w="9640" w:type="dxa"/>
          </w:tcPr>
          <w:p w:rsidR="00631F3B" w:rsidRDefault="00631F3B"/>
        </w:tc>
      </w:tr>
      <w:tr w:rsidR="00631F3B">
        <w:trPr>
          <w:trHeight w:hRule="exact" w:val="304"/>
        </w:trPr>
        <w:tc>
          <w:tcPr>
            <w:tcW w:w="9654" w:type="dxa"/>
            <w:shd w:val="clear" w:color="000000" w:fill="FFFFFF"/>
            <w:tcMar>
              <w:left w:w="34" w:type="dxa"/>
              <w:right w:w="34" w:type="dxa"/>
            </w:tcMar>
          </w:tcPr>
          <w:p w:rsidR="00631F3B" w:rsidRDefault="001A5191">
            <w:pPr>
              <w:spacing w:after="0" w:line="240" w:lineRule="auto"/>
              <w:jc w:val="center"/>
              <w:rPr>
                <w:sz w:val="24"/>
                <w:szCs w:val="24"/>
              </w:rPr>
            </w:pPr>
            <w:r>
              <w:rPr>
                <w:rFonts w:ascii="Times New Roman" w:hAnsi="Times New Roman" w:cs="Times New Roman"/>
                <w:b/>
                <w:color w:val="000000"/>
                <w:sz w:val="24"/>
                <w:szCs w:val="24"/>
              </w:rPr>
              <w:t>8. Основные методы  криптографической зашиты информации</w:t>
            </w:r>
          </w:p>
        </w:tc>
      </w:tr>
      <w:tr w:rsidR="00631F3B">
        <w:trPr>
          <w:trHeight w:hRule="exact" w:val="555"/>
        </w:trPr>
        <w:tc>
          <w:tcPr>
            <w:tcW w:w="9654" w:type="dxa"/>
            <w:shd w:val="clear" w:color="000000" w:fill="FFFFFF"/>
            <w:tcMar>
              <w:left w:w="34" w:type="dxa"/>
              <w:right w:w="34" w:type="dxa"/>
            </w:tcMar>
          </w:tcPr>
          <w:p w:rsidR="00631F3B" w:rsidRDefault="001A5191">
            <w:pPr>
              <w:spacing w:after="0" w:line="240" w:lineRule="auto"/>
              <w:jc w:val="both"/>
              <w:rPr>
                <w:sz w:val="24"/>
                <w:szCs w:val="24"/>
              </w:rPr>
            </w:pPr>
            <w:r>
              <w:rPr>
                <w:rFonts w:ascii="Times New Roman" w:hAnsi="Times New Roman" w:cs="Times New Roman"/>
                <w:color w:val="000000"/>
                <w:sz w:val="24"/>
                <w:szCs w:val="24"/>
              </w:rPr>
              <w:t>Понятие терминов: криптография, ключ,  криптоанализ, кодирование, шифр. Криптографические преобразования</w:t>
            </w:r>
          </w:p>
        </w:tc>
      </w:tr>
      <w:tr w:rsidR="00631F3B">
        <w:trPr>
          <w:trHeight w:hRule="exact" w:val="14"/>
        </w:trPr>
        <w:tc>
          <w:tcPr>
            <w:tcW w:w="9640" w:type="dxa"/>
          </w:tcPr>
          <w:p w:rsidR="00631F3B" w:rsidRDefault="00631F3B"/>
        </w:tc>
      </w:tr>
      <w:tr w:rsidR="00631F3B">
        <w:trPr>
          <w:trHeight w:hRule="exact" w:val="304"/>
        </w:trPr>
        <w:tc>
          <w:tcPr>
            <w:tcW w:w="9654" w:type="dxa"/>
            <w:shd w:val="clear" w:color="000000" w:fill="FFFFFF"/>
            <w:tcMar>
              <w:left w:w="34" w:type="dxa"/>
              <w:right w:w="34" w:type="dxa"/>
            </w:tcMar>
          </w:tcPr>
          <w:p w:rsidR="00631F3B" w:rsidRDefault="001A5191">
            <w:pPr>
              <w:spacing w:after="0" w:line="240" w:lineRule="auto"/>
              <w:jc w:val="center"/>
              <w:rPr>
                <w:sz w:val="24"/>
                <w:szCs w:val="24"/>
              </w:rPr>
            </w:pPr>
            <w:r>
              <w:rPr>
                <w:rFonts w:ascii="Times New Roman" w:hAnsi="Times New Roman" w:cs="Times New Roman"/>
                <w:b/>
                <w:color w:val="000000"/>
                <w:sz w:val="24"/>
                <w:szCs w:val="24"/>
              </w:rPr>
              <w:t>9. Механизмы контроля целостности данных</w:t>
            </w:r>
          </w:p>
        </w:tc>
      </w:tr>
      <w:tr w:rsidR="00631F3B">
        <w:trPr>
          <w:trHeight w:hRule="exact" w:val="285"/>
        </w:trPr>
        <w:tc>
          <w:tcPr>
            <w:tcW w:w="9654" w:type="dxa"/>
            <w:shd w:val="clear" w:color="000000" w:fill="FFFFFF"/>
            <w:tcMar>
              <w:left w:w="34" w:type="dxa"/>
              <w:right w:w="34" w:type="dxa"/>
            </w:tcMar>
          </w:tcPr>
          <w:p w:rsidR="00631F3B" w:rsidRDefault="001A5191">
            <w:pPr>
              <w:spacing w:after="0" w:line="240" w:lineRule="auto"/>
              <w:jc w:val="both"/>
              <w:rPr>
                <w:sz w:val="24"/>
                <w:szCs w:val="24"/>
              </w:rPr>
            </w:pPr>
            <w:r>
              <w:rPr>
                <w:rFonts w:ascii="Times New Roman" w:hAnsi="Times New Roman" w:cs="Times New Roman"/>
                <w:color w:val="000000"/>
                <w:sz w:val="24"/>
                <w:szCs w:val="24"/>
              </w:rPr>
              <w:t>Изучить порядок вычисления и проверки ЭЦП (электронной цифровой подписи)</w:t>
            </w:r>
          </w:p>
        </w:tc>
      </w:tr>
      <w:tr w:rsidR="00631F3B">
        <w:trPr>
          <w:trHeight w:hRule="exact" w:val="14"/>
        </w:trPr>
        <w:tc>
          <w:tcPr>
            <w:tcW w:w="9640" w:type="dxa"/>
          </w:tcPr>
          <w:p w:rsidR="00631F3B" w:rsidRDefault="00631F3B"/>
        </w:tc>
      </w:tr>
      <w:tr w:rsidR="00631F3B">
        <w:trPr>
          <w:trHeight w:hRule="exact" w:val="304"/>
        </w:trPr>
        <w:tc>
          <w:tcPr>
            <w:tcW w:w="9654" w:type="dxa"/>
            <w:shd w:val="clear" w:color="000000" w:fill="FFFFFF"/>
            <w:tcMar>
              <w:left w:w="34" w:type="dxa"/>
              <w:right w:w="34" w:type="dxa"/>
            </w:tcMar>
          </w:tcPr>
          <w:p w:rsidR="00631F3B" w:rsidRDefault="001A5191">
            <w:pPr>
              <w:spacing w:after="0" w:line="240" w:lineRule="auto"/>
              <w:jc w:val="center"/>
              <w:rPr>
                <w:sz w:val="24"/>
                <w:szCs w:val="24"/>
              </w:rPr>
            </w:pPr>
            <w:r>
              <w:rPr>
                <w:rFonts w:ascii="Times New Roman" w:hAnsi="Times New Roman" w:cs="Times New Roman"/>
                <w:b/>
                <w:color w:val="000000"/>
                <w:sz w:val="24"/>
                <w:szCs w:val="24"/>
              </w:rPr>
              <w:t>10. Категории доступа информационных ресурсов</w:t>
            </w:r>
          </w:p>
        </w:tc>
      </w:tr>
      <w:tr w:rsidR="00631F3B">
        <w:trPr>
          <w:trHeight w:hRule="exact" w:val="555"/>
        </w:trPr>
        <w:tc>
          <w:tcPr>
            <w:tcW w:w="9654" w:type="dxa"/>
            <w:shd w:val="clear" w:color="000000" w:fill="FFFFFF"/>
            <w:tcMar>
              <w:left w:w="34" w:type="dxa"/>
              <w:right w:w="34" w:type="dxa"/>
            </w:tcMar>
          </w:tcPr>
          <w:p w:rsidR="00631F3B" w:rsidRDefault="001A5191">
            <w:pPr>
              <w:spacing w:after="0" w:line="240" w:lineRule="auto"/>
              <w:jc w:val="both"/>
              <w:rPr>
                <w:sz w:val="24"/>
                <w:szCs w:val="24"/>
              </w:rPr>
            </w:pPr>
            <w:r>
              <w:rPr>
                <w:rFonts w:ascii="Times New Roman" w:hAnsi="Times New Roman" w:cs="Times New Roman"/>
                <w:color w:val="000000"/>
                <w:sz w:val="24"/>
                <w:szCs w:val="24"/>
              </w:rPr>
              <w:t>Категории доступа информационных ресурсов. Виды защищаемой информации. Квалификация несанкционированного доступа</w:t>
            </w:r>
          </w:p>
        </w:tc>
      </w:tr>
      <w:tr w:rsidR="00631F3B">
        <w:trPr>
          <w:trHeight w:hRule="exact" w:val="14"/>
        </w:trPr>
        <w:tc>
          <w:tcPr>
            <w:tcW w:w="9640" w:type="dxa"/>
          </w:tcPr>
          <w:p w:rsidR="00631F3B" w:rsidRDefault="00631F3B"/>
        </w:tc>
      </w:tr>
      <w:tr w:rsidR="00631F3B">
        <w:trPr>
          <w:trHeight w:hRule="exact" w:val="585"/>
        </w:trPr>
        <w:tc>
          <w:tcPr>
            <w:tcW w:w="9654" w:type="dxa"/>
            <w:shd w:val="clear" w:color="000000" w:fill="FFFFFF"/>
            <w:tcMar>
              <w:left w:w="34" w:type="dxa"/>
              <w:right w:w="34" w:type="dxa"/>
            </w:tcMar>
          </w:tcPr>
          <w:p w:rsidR="00631F3B" w:rsidRDefault="001A5191">
            <w:pPr>
              <w:spacing w:after="0" w:line="240" w:lineRule="auto"/>
              <w:jc w:val="center"/>
              <w:rPr>
                <w:sz w:val="24"/>
                <w:szCs w:val="24"/>
              </w:rPr>
            </w:pPr>
            <w:r>
              <w:rPr>
                <w:rFonts w:ascii="Times New Roman" w:hAnsi="Times New Roman" w:cs="Times New Roman"/>
                <w:b/>
                <w:color w:val="000000"/>
                <w:sz w:val="24"/>
                <w:szCs w:val="24"/>
              </w:rPr>
              <w:t>11.Составляющие национальных интересов Российской Федерации в информационной сфере</w:t>
            </w:r>
          </w:p>
        </w:tc>
      </w:tr>
      <w:tr w:rsidR="00631F3B">
        <w:trPr>
          <w:trHeight w:hRule="exact" w:val="826"/>
        </w:trPr>
        <w:tc>
          <w:tcPr>
            <w:tcW w:w="9654" w:type="dxa"/>
            <w:shd w:val="clear" w:color="000000" w:fill="FFFFFF"/>
            <w:tcMar>
              <w:left w:w="34" w:type="dxa"/>
              <w:right w:w="34" w:type="dxa"/>
            </w:tcMar>
          </w:tcPr>
          <w:p w:rsidR="00631F3B" w:rsidRDefault="001A5191">
            <w:pPr>
              <w:spacing w:after="0" w:line="240" w:lineRule="auto"/>
              <w:jc w:val="both"/>
              <w:rPr>
                <w:sz w:val="24"/>
                <w:szCs w:val="24"/>
              </w:rPr>
            </w:pPr>
            <w:r>
              <w:rPr>
                <w:rFonts w:ascii="Times New Roman" w:hAnsi="Times New Roman" w:cs="Times New Roman"/>
                <w:color w:val="000000"/>
                <w:sz w:val="24"/>
                <w:szCs w:val="24"/>
              </w:rPr>
              <w:t>Российской Федерации в информационной сфере. Национальные интересы России в информационной сфере. Интересы личности, общества и государства в информационной сфере</w:t>
            </w:r>
          </w:p>
        </w:tc>
      </w:tr>
      <w:tr w:rsidR="00631F3B">
        <w:trPr>
          <w:trHeight w:hRule="exact" w:val="14"/>
        </w:trPr>
        <w:tc>
          <w:tcPr>
            <w:tcW w:w="9640" w:type="dxa"/>
          </w:tcPr>
          <w:p w:rsidR="00631F3B" w:rsidRDefault="00631F3B"/>
        </w:tc>
      </w:tr>
      <w:tr w:rsidR="00631F3B">
        <w:trPr>
          <w:trHeight w:hRule="exact" w:val="304"/>
        </w:trPr>
        <w:tc>
          <w:tcPr>
            <w:tcW w:w="9654" w:type="dxa"/>
            <w:shd w:val="clear" w:color="000000" w:fill="FFFFFF"/>
            <w:tcMar>
              <w:left w:w="34" w:type="dxa"/>
              <w:right w:w="34" w:type="dxa"/>
            </w:tcMar>
          </w:tcPr>
          <w:p w:rsidR="00631F3B" w:rsidRDefault="001A5191">
            <w:pPr>
              <w:spacing w:after="0" w:line="240" w:lineRule="auto"/>
              <w:jc w:val="center"/>
              <w:rPr>
                <w:sz w:val="24"/>
                <w:szCs w:val="24"/>
              </w:rPr>
            </w:pPr>
            <w:r>
              <w:rPr>
                <w:rFonts w:ascii="Times New Roman" w:hAnsi="Times New Roman" w:cs="Times New Roman"/>
                <w:b/>
                <w:color w:val="000000"/>
                <w:sz w:val="24"/>
                <w:szCs w:val="24"/>
              </w:rPr>
              <w:t>12.Методы обеспечения информационной безопасности в России</w:t>
            </w:r>
          </w:p>
        </w:tc>
      </w:tr>
      <w:tr w:rsidR="00631F3B">
        <w:trPr>
          <w:trHeight w:hRule="exact" w:val="555"/>
        </w:trPr>
        <w:tc>
          <w:tcPr>
            <w:tcW w:w="9654" w:type="dxa"/>
            <w:shd w:val="clear" w:color="000000" w:fill="FFFFFF"/>
            <w:tcMar>
              <w:left w:w="34" w:type="dxa"/>
              <w:right w:w="34" w:type="dxa"/>
            </w:tcMar>
          </w:tcPr>
          <w:p w:rsidR="00631F3B" w:rsidRDefault="001A5191">
            <w:pPr>
              <w:spacing w:after="0" w:line="240" w:lineRule="auto"/>
              <w:jc w:val="both"/>
              <w:rPr>
                <w:sz w:val="24"/>
                <w:szCs w:val="24"/>
              </w:rPr>
            </w:pPr>
            <w:r>
              <w:rPr>
                <w:rFonts w:ascii="Times New Roman" w:hAnsi="Times New Roman" w:cs="Times New Roman"/>
                <w:color w:val="000000"/>
                <w:sz w:val="24"/>
                <w:szCs w:val="24"/>
              </w:rPr>
              <w:t>Правовые, организационно-технические и экономические методы обеспечения безопасности. Основные законодательные акты России в области защиты информации</w:t>
            </w:r>
          </w:p>
        </w:tc>
      </w:tr>
      <w:tr w:rsidR="00631F3B">
        <w:trPr>
          <w:trHeight w:hRule="exact" w:val="14"/>
        </w:trPr>
        <w:tc>
          <w:tcPr>
            <w:tcW w:w="9640" w:type="dxa"/>
          </w:tcPr>
          <w:p w:rsidR="00631F3B" w:rsidRDefault="00631F3B"/>
        </w:tc>
      </w:tr>
      <w:tr w:rsidR="00631F3B">
        <w:trPr>
          <w:trHeight w:hRule="exact" w:val="585"/>
        </w:trPr>
        <w:tc>
          <w:tcPr>
            <w:tcW w:w="9654" w:type="dxa"/>
            <w:shd w:val="clear" w:color="000000" w:fill="FFFFFF"/>
            <w:tcMar>
              <w:left w:w="34" w:type="dxa"/>
              <w:right w:w="34" w:type="dxa"/>
            </w:tcMar>
          </w:tcPr>
          <w:p w:rsidR="00631F3B" w:rsidRDefault="001A5191">
            <w:pPr>
              <w:spacing w:after="0" w:line="240" w:lineRule="auto"/>
              <w:jc w:val="center"/>
              <w:rPr>
                <w:sz w:val="24"/>
                <w:szCs w:val="24"/>
              </w:rPr>
            </w:pPr>
            <w:r>
              <w:rPr>
                <w:rFonts w:ascii="Times New Roman" w:hAnsi="Times New Roman" w:cs="Times New Roman"/>
                <w:b/>
                <w:color w:val="000000"/>
                <w:sz w:val="24"/>
                <w:szCs w:val="24"/>
              </w:rPr>
              <w:t>13.Методы нарушения конфиденциальности, целостности и доступности информации</w:t>
            </w:r>
          </w:p>
        </w:tc>
      </w:tr>
      <w:tr w:rsidR="00631F3B">
        <w:trPr>
          <w:trHeight w:hRule="exact" w:val="555"/>
        </w:trPr>
        <w:tc>
          <w:tcPr>
            <w:tcW w:w="9654" w:type="dxa"/>
            <w:shd w:val="clear" w:color="000000" w:fill="FFFFFF"/>
            <w:tcMar>
              <w:left w:w="34" w:type="dxa"/>
              <w:right w:w="34" w:type="dxa"/>
            </w:tcMar>
          </w:tcPr>
          <w:p w:rsidR="00631F3B" w:rsidRDefault="001A5191">
            <w:pPr>
              <w:spacing w:after="0" w:line="240" w:lineRule="auto"/>
              <w:jc w:val="both"/>
              <w:rPr>
                <w:sz w:val="24"/>
                <w:szCs w:val="24"/>
              </w:rPr>
            </w:pPr>
            <w:r>
              <w:rPr>
                <w:rFonts w:ascii="Times New Roman" w:hAnsi="Times New Roman" w:cs="Times New Roman"/>
                <w:color w:val="000000"/>
                <w:sz w:val="24"/>
                <w:szCs w:val="24"/>
              </w:rPr>
              <w:t>Знакомство с основными  методами  нарушения конфиденциальности, целостности и доступности информации</w:t>
            </w:r>
          </w:p>
        </w:tc>
      </w:tr>
      <w:tr w:rsidR="00631F3B">
        <w:trPr>
          <w:trHeight w:hRule="exact" w:val="14"/>
        </w:trPr>
        <w:tc>
          <w:tcPr>
            <w:tcW w:w="9640" w:type="dxa"/>
          </w:tcPr>
          <w:p w:rsidR="00631F3B" w:rsidRDefault="00631F3B"/>
        </w:tc>
      </w:tr>
      <w:tr w:rsidR="00631F3B">
        <w:trPr>
          <w:trHeight w:hRule="exact" w:val="304"/>
        </w:trPr>
        <w:tc>
          <w:tcPr>
            <w:tcW w:w="9654" w:type="dxa"/>
            <w:shd w:val="clear" w:color="000000" w:fill="FFFFFF"/>
            <w:tcMar>
              <w:left w:w="34" w:type="dxa"/>
              <w:right w:w="34" w:type="dxa"/>
            </w:tcMar>
          </w:tcPr>
          <w:p w:rsidR="00631F3B" w:rsidRDefault="001A5191">
            <w:pPr>
              <w:spacing w:after="0" w:line="240" w:lineRule="auto"/>
              <w:jc w:val="center"/>
              <w:rPr>
                <w:sz w:val="24"/>
                <w:szCs w:val="24"/>
              </w:rPr>
            </w:pPr>
            <w:r>
              <w:rPr>
                <w:rFonts w:ascii="Times New Roman" w:hAnsi="Times New Roman" w:cs="Times New Roman"/>
                <w:b/>
                <w:color w:val="000000"/>
                <w:sz w:val="24"/>
                <w:szCs w:val="24"/>
              </w:rPr>
              <w:t>14.Квалификация несанкционированного доступа</w:t>
            </w:r>
          </w:p>
        </w:tc>
      </w:tr>
      <w:tr w:rsidR="00631F3B">
        <w:trPr>
          <w:trHeight w:hRule="exact" w:val="285"/>
        </w:trPr>
        <w:tc>
          <w:tcPr>
            <w:tcW w:w="9654" w:type="dxa"/>
            <w:shd w:val="clear" w:color="000000" w:fill="FFFFFF"/>
            <w:tcMar>
              <w:left w:w="34" w:type="dxa"/>
              <w:right w:w="34" w:type="dxa"/>
            </w:tcMar>
          </w:tcPr>
          <w:p w:rsidR="00631F3B" w:rsidRDefault="001A5191">
            <w:pPr>
              <w:spacing w:after="0" w:line="240" w:lineRule="auto"/>
              <w:jc w:val="both"/>
              <w:rPr>
                <w:sz w:val="24"/>
                <w:szCs w:val="24"/>
              </w:rPr>
            </w:pPr>
            <w:r>
              <w:rPr>
                <w:rFonts w:ascii="Times New Roman" w:hAnsi="Times New Roman" w:cs="Times New Roman"/>
                <w:color w:val="000000"/>
                <w:sz w:val="24"/>
                <w:szCs w:val="24"/>
              </w:rPr>
              <w:t>Знакомство с основными  квалификациями несанкционированного доступа</w:t>
            </w:r>
          </w:p>
        </w:tc>
      </w:tr>
      <w:tr w:rsidR="00631F3B">
        <w:trPr>
          <w:trHeight w:hRule="exact" w:val="277"/>
        </w:trPr>
        <w:tc>
          <w:tcPr>
            <w:tcW w:w="9654" w:type="dxa"/>
            <w:shd w:val="clear" w:color="000000" w:fill="FFFFFF"/>
            <w:tcMar>
              <w:left w:w="34" w:type="dxa"/>
              <w:right w:w="34" w:type="dxa"/>
            </w:tcMar>
          </w:tcPr>
          <w:p w:rsidR="00631F3B" w:rsidRDefault="001A5191">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bl>
    <w:p w:rsidR="00631F3B" w:rsidRDefault="001A519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31F3B">
        <w:trPr>
          <w:trHeight w:hRule="exact" w:val="314"/>
        </w:trPr>
        <w:tc>
          <w:tcPr>
            <w:tcW w:w="9654" w:type="dxa"/>
            <w:gridSpan w:val="2"/>
            <w:shd w:val="clear" w:color="000000" w:fill="FFFFFF"/>
            <w:tcMar>
              <w:left w:w="34" w:type="dxa"/>
              <w:right w:w="34" w:type="dxa"/>
            </w:tcMar>
          </w:tcPr>
          <w:p w:rsidR="00631F3B" w:rsidRDefault="001A5191">
            <w:pPr>
              <w:spacing w:after="0" w:line="240" w:lineRule="auto"/>
              <w:rPr>
                <w:sz w:val="24"/>
                <w:szCs w:val="24"/>
              </w:rPr>
            </w:pPr>
            <w:r>
              <w:rPr>
                <w:rFonts w:ascii="Times New Roman" w:hAnsi="Times New Roman" w:cs="Times New Roman"/>
                <w:color w:val="000000"/>
                <w:sz w:val="24"/>
                <w:szCs w:val="24"/>
              </w:rPr>
              <w:lastRenderedPageBreak/>
              <w:t>1.Алгоритмы поведения вирусных и других вредоносных программ</w:t>
            </w:r>
          </w:p>
        </w:tc>
      </w:tr>
      <w:tr w:rsidR="00631F3B">
        <w:trPr>
          <w:trHeight w:hRule="exact" w:val="314"/>
        </w:trPr>
        <w:tc>
          <w:tcPr>
            <w:tcW w:w="9654" w:type="dxa"/>
            <w:gridSpan w:val="2"/>
            <w:shd w:val="clear" w:color="000000" w:fill="FFFFFF"/>
            <w:tcMar>
              <w:left w:w="34" w:type="dxa"/>
              <w:right w:w="34" w:type="dxa"/>
            </w:tcMar>
          </w:tcPr>
          <w:p w:rsidR="00631F3B" w:rsidRDefault="001A5191">
            <w:pPr>
              <w:spacing w:after="0" w:line="240" w:lineRule="auto"/>
              <w:rPr>
                <w:sz w:val="24"/>
                <w:szCs w:val="24"/>
              </w:rPr>
            </w:pPr>
            <w:r>
              <w:rPr>
                <w:rFonts w:ascii="Times New Roman" w:hAnsi="Times New Roman" w:cs="Times New Roman"/>
                <w:color w:val="000000"/>
                <w:sz w:val="24"/>
                <w:szCs w:val="24"/>
              </w:rPr>
              <w:t>2. Алгоритмы предупреждения и обнаружения вирусных угроз</w:t>
            </w:r>
          </w:p>
        </w:tc>
      </w:tr>
      <w:tr w:rsidR="00631F3B">
        <w:trPr>
          <w:trHeight w:hRule="exact" w:val="314"/>
        </w:trPr>
        <w:tc>
          <w:tcPr>
            <w:tcW w:w="9654" w:type="dxa"/>
            <w:gridSpan w:val="2"/>
            <w:shd w:val="clear" w:color="000000" w:fill="FFFFFF"/>
            <w:tcMar>
              <w:left w:w="34" w:type="dxa"/>
              <w:right w:w="34" w:type="dxa"/>
            </w:tcMar>
          </w:tcPr>
          <w:p w:rsidR="00631F3B" w:rsidRDefault="001A5191">
            <w:pPr>
              <w:spacing w:after="0" w:line="240" w:lineRule="auto"/>
              <w:rPr>
                <w:sz w:val="24"/>
                <w:szCs w:val="24"/>
              </w:rPr>
            </w:pPr>
            <w:r>
              <w:rPr>
                <w:rFonts w:ascii="Times New Roman" w:hAnsi="Times New Roman" w:cs="Times New Roman"/>
                <w:color w:val="000000"/>
                <w:sz w:val="24"/>
                <w:szCs w:val="24"/>
              </w:rPr>
              <w:t>3. Пакеты антивирусных программ</w:t>
            </w:r>
          </w:p>
        </w:tc>
      </w:tr>
      <w:tr w:rsidR="00631F3B">
        <w:trPr>
          <w:trHeight w:hRule="exact" w:val="314"/>
        </w:trPr>
        <w:tc>
          <w:tcPr>
            <w:tcW w:w="9654" w:type="dxa"/>
            <w:gridSpan w:val="2"/>
            <w:shd w:val="clear" w:color="000000" w:fill="FFFFFF"/>
            <w:tcMar>
              <w:left w:w="34" w:type="dxa"/>
              <w:right w:w="34" w:type="dxa"/>
            </w:tcMar>
          </w:tcPr>
          <w:p w:rsidR="00631F3B" w:rsidRDefault="001A5191">
            <w:pPr>
              <w:spacing w:after="0" w:line="240" w:lineRule="auto"/>
              <w:rPr>
                <w:sz w:val="24"/>
                <w:szCs w:val="24"/>
              </w:rPr>
            </w:pPr>
            <w:r>
              <w:rPr>
                <w:rFonts w:ascii="Times New Roman" w:hAnsi="Times New Roman" w:cs="Times New Roman"/>
                <w:color w:val="000000"/>
                <w:sz w:val="24"/>
                <w:szCs w:val="24"/>
              </w:rPr>
              <w:t>4. Процедура аутентификации пользователя на основе пароля</w:t>
            </w:r>
          </w:p>
        </w:tc>
      </w:tr>
      <w:tr w:rsidR="00631F3B">
        <w:trPr>
          <w:trHeight w:hRule="exact" w:val="855"/>
        </w:trPr>
        <w:tc>
          <w:tcPr>
            <w:tcW w:w="9654" w:type="dxa"/>
            <w:gridSpan w:val="2"/>
            <w:shd w:val="clear" w:color="000000" w:fill="FFFFFF"/>
            <w:tcMar>
              <w:left w:w="34" w:type="dxa"/>
              <w:right w:w="34" w:type="dxa"/>
            </w:tcMar>
          </w:tcPr>
          <w:p w:rsidR="00631F3B" w:rsidRDefault="00631F3B">
            <w:pPr>
              <w:spacing w:after="0" w:line="240" w:lineRule="auto"/>
              <w:rPr>
                <w:sz w:val="24"/>
                <w:szCs w:val="24"/>
              </w:rPr>
            </w:pPr>
          </w:p>
          <w:p w:rsidR="00631F3B" w:rsidRDefault="001A519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31F3B">
        <w:trPr>
          <w:trHeight w:hRule="exact" w:val="5182"/>
        </w:trPr>
        <w:tc>
          <w:tcPr>
            <w:tcW w:w="9654" w:type="dxa"/>
            <w:gridSpan w:val="2"/>
            <w:shd w:val="clear" w:color="000000" w:fill="FFFFFF"/>
            <w:tcMar>
              <w:left w:w="34" w:type="dxa"/>
              <w:right w:w="34" w:type="dxa"/>
            </w:tcMar>
          </w:tcPr>
          <w:p w:rsidR="00631F3B" w:rsidRDefault="001A519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«Информационная безопасность системы управления рисками» / Шабалин А.М.. – Омск: Изд-во Омской гуманитарной академии, 0.</w:t>
            </w:r>
          </w:p>
          <w:p w:rsidR="00631F3B" w:rsidRDefault="001A519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31F3B" w:rsidRDefault="001A519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31F3B" w:rsidRDefault="001A519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31F3B">
        <w:trPr>
          <w:trHeight w:hRule="exact" w:val="138"/>
        </w:trPr>
        <w:tc>
          <w:tcPr>
            <w:tcW w:w="285" w:type="dxa"/>
          </w:tcPr>
          <w:p w:rsidR="00631F3B" w:rsidRDefault="00631F3B"/>
        </w:tc>
        <w:tc>
          <w:tcPr>
            <w:tcW w:w="9356" w:type="dxa"/>
          </w:tcPr>
          <w:p w:rsidR="00631F3B" w:rsidRDefault="00631F3B"/>
        </w:tc>
      </w:tr>
      <w:tr w:rsidR="00631F3B">
        <w:trPr>
          <w:trHeight w:hRule="exact" w:val="855"/>
        </w:trPr>
        <w:tc>
          <w:tcPr>
            <w:tcW w:w="9654" w:type="dxa"/>
            <w:gridSpan w:val="2"/>
            <w:shd w:val="clear" w:color="000000" w:fill="FFFFFF"/>
            <w:tcMar>
              <w:left w:w="34" w:type="dxa"/>
              <w:right w:w="34" w:type="dxa"/>
            </w:tcMar>
          </w:tcPr>
          <w:p w:rsidR="00631F3B" w:rsidRDefault="001A519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31F3B" w:rsidRDefault="001A5191">
            <w:pPr>
              <w:spacing w:after="0" w:line="240" w:lineRule="auto"/>
              <w:rPr>
                <w:sz w:val="24"/>
                <w:szCs w:val="24"/>
              </w:rPr>
            </w:pPr>
            <w:r>
              <w:rPr>
                <w:rFonts w:ascii="Times New Roman" w:hAnsi="Times New Roman" w:cs="Times New Roman"/>
                <w:b/>
                <w:color w:val="000000"/>
                <w:sz w:val="24"/>
                <w:szCs w:val="24"/>
              </w:rPr>
              <w:t>Основная:</w:t>
            </w:r>
          </w:p>
        </w:tc>
      </w:tr>
      <w:tr w:rsidR="00631F3B">
        <w:trPr>
          <w:trHeight w:hRule="exact" w:val="826"/>
        </w:trPr>
        <w:tc>
          <w:tcPr>
            <w:tcW w:w="9654" w:type="dxa"/>
            <w:gridSpan w:val="2"/>
            <w:shd w:val="clear" w:color="000000" w:fill="FFFFFF"/>
            <w:tcMar>
              <w:left w:w="34" w:type="dxa"/>
              <w:right w:w="34" w:type="dxa"/>
            </w:tcMar>
          </w:tcPr>
          <w:p w:rsidR="00631F3B" w:rsidRDefault="001A519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Организационное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правовое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информационной</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Полякова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Чубукова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Ниесов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Стрельцов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978-5-534-03600-8.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471E8">
                <w:rPr>
                  <w:rStyle w:val="a3"/>
                </w:rPr>
                <w:t>https://urait.ru/bcode/450371</w:t>
              </w:r>
            </w:hyperlink>
            <w:r>
              <w:t xml:space="preserve"> </w:t>
            </w:r>
          </w:p>
        </w:tc>
      </w:tr>
      <w:tr w:rsidR="00631F3B">
        <w:trPr>
          <w:trHeight w:hRule="exact" w:val="826"/>
        </w:trPr>
        <w:tc>
          <w:tcPr>
            <w:tcW w:w="9654" w:type="dxa"/>
            <w:gridSpan w:val="2"/>
            <w:shd w:val="clear" w:color="000000" w:fill="FFFFFF"/>
            <w:tcMar>
              <w:left w:w="34" w:type="dxa"/>
              <w:right w:w="34" w:type="dxa"/>
            </w:tcMar>
          </w:tcPr>
          <w:p w:rsidR="00631F3B" w:rsidRDefault="001A519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Надежность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программного</w:t>
            </w:r>
            <w:r>
              <w:t xml:space="preserve"> </w:t>
            </w:r>
            <w:r>
              <w:rPr>
                <w:rFonts w:ascii="Times New Roman" w:hAnsi="Times New Roman" w:cs="Times New Roman"/>
                <w:color w:val="000000"/>
                <w:sz w:val="24"/>
                <w:szCs w:val="24"/>
              </w:rPr>
              <w:t>обеспечения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Казарин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Шубинский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978-5-534-05142-1.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471E8">
                <w:rPr>
                  <w:rStyle w:val="a3"/>
                </w:rPr>
                <w:t>https://urait.ru/bcode/454453</w:t>
              </w:r>
            </w:hyperlink>
            <w:r>
              <w:t xml:space="preserve"> </w:t>
            </w:r>
          </w:p>
        </w:tc>
      </w:tr>
      <w:tr w:rsidR="00631F3B">
        <w:trPr>
          <w:trHeight w:hRule="exact" w:val="1096"/>
        </w:trPr>
        <w:tc>
          <w:tcPr>
            <w:tcW w:w="9654" w:type="dxa"/>
            <w:gridSpan w:val="2"/>
            <w:shd w:val="clear" w:color="000000" w:fill="FFFFFF"/>
            <w:tcMar>
              <w:left w:w="34" w:type="dxa"/>
              <w:right w:w="34" w:type="dxa"/>
            </w:tcMar>
          </w:tcPr>
          <w:p w:rsidR="00631F3B" w:rsidRDefault="001A519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компьютерной</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Эффективные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Шаньгин,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компьютерной</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Эффективные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Профобразование,</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543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978-5-4488-0074-0.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471E8">
                <w:rPr>
                  <w:rStyle w:val="a3"/>
                </w:rPr>
                <w:t>http://www.iprbookshop.ru/87992.html</w:t>
              </w:r>
            </w:hyperlink>
            <w:r>
              <w:t xml:space="preserve"> </w:t>
            </w:r>
          </w:p>
        </w:tc>
      </w:tr>
      <w:tr w:rsidR="00631F3B">
        <w:trPr>
          <w:trHeight w:hRule="exact" w:val="277"/>
        </w:trPr>
        <w:tc>
          <w:tcPr>
            <w:tcW w:w="285" w:type="dxa"/>
          </w:tcPr>
          <w:p w:rsidR="00631F3B" w:rsidRDefault="00631F3B"/>
        </w:tc>
        <w:tc>
          <w:tcPr>
            <w:tcW w:w="9370" w:type="dxa"/>
            <w:shd w:val="clear" w:color="000000" w:fill="FFFFFF"/>
            <w:tcMar>
              <w:left w:w="34" w:type="dxa"/>
              <w:right w:w="34" w:type="dxa"/>
            </w:tcMar>
          </w:tcPr>
          <w:p w:rsidR="00631F3B" w:rsidRDefault="001A5191">
            <w:pPr>
              <w:spacing w:after="0" w:line="240" w:lineRule="auto"/>
              <w:rPr>
                <w:sz w:val="24"/>
                <w:szCs w:val="24"/>
              </w:rPr>
            </w:pPr>
            <w:r>
              <w:rPr>
                <w:rFonts w:ascii="Times New Roman" w:hAnsi="Times New Roman" w:cs="Times New Roman"/>
                <w:i/>
                <w:color w:val="000000"/>
                <w:sz w:val="24"/>
                <w:szCs w:val="24"/>
              </w:rPr>
              <w:t>Дополнительная:</w:t>
            </w:r>
          </w:p>
        </w:tc>
      </w:tr>
      <w:tr w:rsidR="00631F3B">
        <w:trPr>
          <w:trHeight w:hRule="exact" w:val="26"/>
        </w:trPr>
        <w:tc>
          <w:tcPr>
            <w:tcW w:w="9654" w:type="dxa"/>
            <w:gridSpan w:val="2"/>
            <w:vMerge w:val="restart"/>
            <w:shd w:val="clear" w:color="000000" w:fill="FFFFFF"/>
            <w:tcMar>
              <w:left w:w="34" w:type="dxa"/>
              <w:right w:w="34" w:type="dxa"/>
            </w:tcMar>
          </w:tcPr>
          <w:p w:rsidR="00631F3B" w:rsidRDefault="001A519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компьютерной</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Эффективные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Шаньгин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компьютерной</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Эффективные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Профобразование,</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978-5-4488-0074-0.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471E8">
                <w:rPr>
                  <w:rStyle w:val="a3"/>
                </w:rPr>
                <w:t>http://www.iprbookshop.ru/63592.html</w:t>
              </w:r>
            </w:hyperlink>
            <w:r>
              <w:t xml:space="preserve"> </w:t>
            </w:r>
          </w:p>
        </w:tc>
      </w:tr>
      <w:tr w:rsidR="00631F3B">
        <w:trPr>
          <w:trHeight w:hRule="exact" w:val="1069"/>
        </w:trPr>
        <w:tc>
          <w:tcPr>
            <w:tcW w:w="9654" w:type="dxa"/>
            <w:gridSpan w:val="2"/>
            <w:vMerge/>
            <w:shd w:val="clear" w:color="000000" w:fill="FFFFFF"/>
            <w:tcMar>
              <w:left w:w="34" w:type="dxa"/>
              <w:right w:w="34" w:type="dxa"/>
            </w:tcMar>
          </w:tcPr>
          <w:p w:rsidR="00631F3B" w:rsidRDefault="00631F3B"/>
        </w:tc>
      </w:tr>
      <w:tr w:rsidR="00631F3B">
        <w:trPr>
          <w:trHeight w:hRule="exact" w:val="826"/>
        </w:trPr>
        <w:tc>
          <w:tcPr>
            <w:tcW w:w="9654" w:type="dxa"/>
            <w:gridSpan w:val="2"/>
            <w:shd w:val="clear" w:color="000000" w:fill="FFFFFF"/>
            <w:tcMar>
              <w:left w:w="34" w:type="dxa"/>
              <w:right w:w="34" w:type="dxa"/>
            </w:tcMar>
          </w:tcPr>
          <w:p w:rsidR="00631F3B" w:rsidRDefault="001A519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Преступления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сфере</w:t>
            </w:r>
            <w:r>
              <w:t xml:space="preserve"> </w:t>
            </w:r>
            <w:r>
              <w:rPr>
                <w:rFonts w:ascii="Times New Roman" w:hAnsi="Times New Roman" w:cs="Times New Roman"/>
                <w:color w:val="000000"/>
                <w:sz w:val="24"/>
                <w:szCs w:val="24"/>
              </w:rPr>
              <w:t>информационной</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Корабельников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978-5-534-12769-0.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0471E8">
                <w:rPr>
                  <w:rStyle w:val="a3"/>
                </w:rPr>
                <w:t>https://urait.ru/bcode/448295</w:t>
              </w:r>
            </w:hyperlink>
            <w:r>
              <w:t xml:space="preserve"> </w:t>
            </w:r>
          </w:p>
        </w:tc>
      </w:tr>
      <w:tr w:rsidR="00631F3B">
        <w:trPr>
          <w:trHeight w:hRule="exact" w:val="585"/>
        </w:trPr>
        <w:tc>
          <w:tcPr>
            <w:tcW w:w="9654" w:type="dxa"/>
            <w:gridSpan w:val="2"/>
            <w:shd w:val="clear" w:color="000000" w:fill="FFFFFF"/>
            <w:tcMar>
              <w:left w:w="34" w:type="dxa"/>
              <w:right w:w="34" w:type="dxa"/>
            </w:tcMar>
          </w:tcPr>
          <w:p w:rsidR="00631F3B" w:rsidRDefault="001A519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31F3B">
        <w:trPr>
          <w:trHeight w:hRule="exact" w:val="1566"/>
        </w:trPr>
        <w:tc>
          <w:tcPr>
            <w:tcW w:w="9654" w:type="dxa"/>
            <w:gridSpan w:val="2"/>
            <w:shd w:val="clear" w:color="000000" w:fill="FFFFFF"/>
            <w:tcMar>
              <w:left w:w="34" w:type="dxa"/>
              <w:right w:w="34" w:type="dxa"/>
            </w:tcMar>
          </w:tcPr>
          <w:p w:rsidR="00631F3B" w:rsidRDefault="001A519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0471E8">
                <w:rPr>
                  <w:rStyle w:val="a3"/>
                  <w:rFonts w:ascii="Times New Roman" w:hAnsi="Times New Roman" w:cs="Times New Roman"/>
                  <w:sz w:val="24"/>
                  <w:szCs w:val="24"/>
                </w:rPr>
                <w:t>http://www.iprbookshop.ru</w:t>
              </w:r>
            </w:hyperlink>
          </w:p>
          <w:p w:rsidR="00631F3B" w:rsidRDefault="001A519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0471E8">
                <w:rPr>
                  <w:rStyle w:val="a3"/>
                  <w:rFonts w:ascii="Times New Roman" w:hAnsi="Times New Roman" w:cs="Times New Roman"/>
                  <w:sz w:val="24"/>
                  <w:szCs w:val="24"/>
                </w:rPr>
                <w:t>http://biblio-online.ru</w:t>
              </w:r>
            </w:hyperlink>
          </w:p>
          <w:p w:rsidR="00631F3B" w:rsidRDefault="001A519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0471E8">
                <w:rPr>
                  <w:rStyle w:val="a3"/>
                  <w:rFonts w:ascii="Times New Roman" w:hAnsi="Times New Roman" w:cs="Times New Roman"/>
                  <w:sz w:val="24"/>
                  <w:szCs w:val="24"/>
                </w:rPr>
                <w:t>http://window.edu.ru/</w:t>
              </w:r>
            </w:hyperlink>
          </w:p>
          <w:p w:rsidR="00631F3B" w:rsidRDefault="001A519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0471E8">
                <w:rPr>
                  <w:rStyle w:val="a3"/>
                  <w:rFonts w:ascii="Times New Roman" w:hAnsi="Times New Roman" w:cs="Times New Roman"/>
                  <w:sz w:val="24"/>
                  <w:szCs w:val="24"/>
                </w:rPr>
                <w:t>http://elibrary.ru</w:t>
              </w:r>
            </w:hyperlink>
          </w:p>
        </w:tc>
      </w:tr>
    </w:tbl>
    <w:p w:rsidR="00631F3B" w:rsidRDefault="001A519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31F3B">
        <w:trPr>
          <w:trHeight w:hRule="exact" w:val="8398"/>
        </w:trPr>
        <w:tc>
          <w:tcPr>
            <w:tcW w:w="9654" w:type="dxa"/>
            <w:shd w:val="clear" w:color="000000" w:fill="FFFFFF"/>
            <w:tcMar>
              <w:left w:w="34" w:type="dxa"/>
              <w:right w:w="34" w:type="dxa"/>
            </w:tcMar>
          </w:tcPr>
          <w:p w:rsidR="00631F3B" w:rsidRDefault="001A5191">
            <w:pPr>
              <w:spacing w:after="0" w:line="240" w:lineRule="auto"/>
              <w:jc w:val="both"/>
              <w:rPr>
                <w:sz w:val="24"/>
                <w:szCs w:val="24"/>
              </w:rPr>
            </w:pPr>
            <w:r>
              <w:rPr>
                <w:rFonts w:ascii="Times New Roman" w:hAnsi="Times New Roman" w:cs="Times New Roman"/>
                <w:color w:val="000000"/>
                <w:sz w:val="24"/>
                <w:szCs w:val="24"/>
              </w:rPr>
              <w:lastRenderedPageBreak/>
              <w:t xml:space="preserve">5.    Ресурсы издательства Elsevier Режим доступа:  </w:t>
            </w:r>
            <w:hyperlink r:id="rId13" w:history="1">
              <w:r w:rsidR="000471E8">
                <w:rPr>
                  <w:rStyle w:val="a3"/>
                  <w:rFonts w:ascii="Times New Roman" w:hAnsi="Times New Roman" w:cs="Times New Roman"/>
                  <w:sz w:val="24"/>
                  <w:szCs w:val="24"/>
                </w:rPr>
                <w:t>http://www.sciencedirect.com</w:t>
              </w:r>
            </w:hyperlink>
          </w:p>
          <w:p w:rsidR="00631F3B" w:rsidRDefault="001A519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631F3B" w:rsidRDefault="001A519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0471E8">
                <w:rPr>
                  <w:rStyle w:val="a3"/>
                  <w:rFonts w:ascii="Times New Roman" w:hAnsi="Times New Roman" w:cs="Times New Roman"/>
                  <w:sz w:val="24"/>
                  <w:szCs w:val="24"/>
                </w:rPr>
                <w:t>http://journals.cambridge.org</w:t>
              </w:r>
            </w:hyperlink>
          </w:p>
          <w:p w:rsidR="00631F3B" w:rsidRDefault="001A519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0471E8">
                <w:rPr>
                  <w:rStyle w:val="a3"/>
                  <w:rFonts w:ascii="Times New Roman" w:hAnsi="Times New Roman" w:cs="Times New Roman"/>
                  <w:sz w:val="24"/>
                  <w:szCs w:val="24"/>
                </w:rPr>
                <w:t>http://www.oxfordjoumals.org</w:t>
              </w:r>
            </w:hyperlink>
          </w:p>
          <w:p w:rsidR="00631F3B" w:rsidRDefault="001A519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0471E8">
                <w:rPr>
                  <w:rStyle w:val="a3"/>
                  <w:rFonts w:ascii="Times New Roman" w:hAnsi="Times New Roman" w:cs="Times New Roman"/>
                  <w:sz w:val="24"/>
                  <w:szCs w:val="24"/>
                </w:rPr>
                <w:t>http://dic.academic.ru/</w:t>
              </w:r>
            </w:hyperlink>
          </w:p>
          <w:p w:rsidR="00631F3B" w:rsidRDefault="001A519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0471E8">
                <w:rPr>
                  <w:rStyle w:val="a3"/>
                  <w:rFonts w:ascii="Times New Roman" w:hAnsi="Times New Roman" w:cs="Times New Roman"/>
                  <w:sz w:val="24"/>
                  <w:szCs w:val="24"/>
                </w:rPr>
                <w:t>http://www.benran.ru</w:t>
              </w:r>
            </w:hyperlink>
          </w:p>
          <w:p w:rsidR="00631F3B" w:rsidRDefault="001A519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0471E8">
                <w:rPr>
                  <w:rStyle w:val="a3"/>
                  <w:rFonts w:ascii="Times New Roman" w:hAnsi="Times New Roman" w:cs="Times New Roman"/>
                  <w:sz w:val="24"/>
                  <w:szCs w:val="24"/>
                </w:rPr>
                <w:t>http://www.gks.ru</w:t>
              </w:r>
            </w:hyperlink>
          </w:p>
          <w:p w:rsidR="00631F3B" w:rsidRDefault="001A519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0471E8">
                <w:rPr>
                  <w:rStyle w:val="a3"/>
                  <w:rFonts w:ascii="Times New Roman" w:hAnsi="Times New Roman" w:cs="Times New Roman"/>
                  <w:sz w:val="24"/>
                  <w:szCs w:val="24"/>
                </w:rPr>
                <w:t>http://diss.rsl.ru</w:t>
              </w:r>
            </w:hyperlink>
          </w:p>
          <w:p w:rsidR="00631F3B" w:rsidRDefault="001A519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0471E8">
                <w:rPr>
                  <w:rStyle w:val="a3"/>
                  <w:rFonts w:ascii="Times New Roman" w:hAnsi="Times New Roman" w:cs="Times New Roman"/>
                  <w:sz w:val="24"/>
                  <w:szCs w:val="24"/>
                </w:rPr>
                <w:t>http://ru.spinform.ru</w:t>
              </w:r>
            </w:hyperlink>
          </w:p>
          <w:p w:rsidR="00631F3B" w:rsidRDefault="001A519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31F3B" w:rsidRDefault="001A519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31F3B">
        <w:trPr>
          <w:trHeight w:hRule="exact" w:val="314"/>
        </w:trPr>
        <w:tc>
          <w:tcPr>
            <w:tcW w:w="9654" w:type="dxa"/>
            <w:shd w:val="clear" w:color="000000" w:fill="FFFFFF"/>
            <w:tcMar>
              <w:left w:w="34" w:type="dxa"/>
              <w:right w:w="34" w:type="dxa"/>
            </w:tcMar>
          </w:tcPr>
          <w:p w:rsidR="00631F3B" w:rsidRDefault="001A519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31F3B">
        <w:trPr>
          <w:trHeight w:hRule="exact" w:val="6678"/>
        </w:trPr>
        <w:tc>
          <w:tcPr>
            <w:tcW w:w="9654" w:type="dxa"/>
            <w:shd w:val="clear" w:color="000000" w:fill="FFFFFF"/>
            <w:tcMar>
              <w:left w:w="34" w:type="dxa"/>
              <w:right w:w="34" w:type="dxa"/>
            </w:tcMar>
          </w:tcPr>
          <w:p w:rsidR="00631F3B" w:rsidRDefault="001A519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31F3B" w:rsidRDefault="001A519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31F3B" w:rsidRDefault="001A519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31F3B" w:rsidRDefault="001A519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31F3B" w:rsidRDefault="001A519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31F3B" w:rsidRDefault="001A519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31F3B" w:rsidRDefault="001A519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w:t>
            </w:r>
          </w:p>
        </w:tc>
      </w:tr>
    </w:tbl>
    <w:p w:rsidR="00631F3B" w:rsidRDefault="001A519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31F3B">
        <w:trPr>
          <w:trHeight w:hRule="exact" w:val="7136"/>
        </w:trPr>
        <w:tc>
          <w:tcPr>
            <w:tcW w:w="9654" w:type="dxa"/>
            <w:shd w:val="clear" w:color="000000" w:fill="FFFFFF"/>
            <w:tcMar>
              <w:left w:w="34" w:type="dxa"/>
              <w:right w:w="34" w:type="dxa"/>
            </w:tcMar>
          </w:tcPr>
          <w:p w:rsidR="00631F3B" w:rsidRDefault="001A5191">
            <w:pPr>
              <w:spacing w:after="0" w:line="240" w:lineRule="auto"/>
              <w:jc w:val="both"/>
              <w:rPr>
                <w:sz w:val="24"/>
                <w:szCs w:val="24"/>
              </w:rPr>
            </w:pPr>
            <w:r>
              <w:rPr>
                <w:rFonts w:ascii="Times New Roman" w:hAnsi="Times New Roman" w:cs="Times New Roman"/>
                <w:color w:val="000000"/>
                <w:sz w:val="24"/>
                <w:szCs w:val="24"/>
              </w:rPr>
              <w:lastRenderedPageBreak/>
              <w:t>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31F3B" w:rsidRDefault="001A519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31F3B" w:rsidRDefault="001A519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31F3B" w:rsidRDefault="001A519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31F3B" w:rsidRDefault="001A519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31F3B">
        <w:trPr>
          <w:trHeight w:hRule="exact" w:val="855"/>
        </w:trPr>
        <w:tc>
          <w:tcPr>
            <w:tcW w:w="9654" w:type="dxa"/>
            <w:shd w:val="clear" w:color="000000" w:fill="FFFFFF"/>
            <w:tcMar>
              <w:left w:w="34" w:type="dxa"/>
              <w:right w:w="34" w:type="dxa"/>
            </w:tcMar>
          </w:tcPr>
          <w:p w:rsidR="00631F3B" w:rsidRDefault="001A519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31F3B">
        <w:trPr>
          <w:trHeight w:hRule="exact" w:val="2989"/>
        </w:trPr>
        <w:tc>
          <w:tcPr>
            <w:tcW w:w="9654" w:type="dxa"/>
            <w:shd w:val="clear" w:color="000000" w:fill="FFFFFF"/>
            <w:tcMar>
              <w:left w:w="34" w:type="dxa"/>
              <w:right w:w="34" w:type="dxa"/>
            </w:tcMar>
          </w:tcPr>
          <w:p w:rsidR="00631F3B" w:rsidRDefault="001A519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31F3B" w:rsidRDefault="00631F3B">
            <w:pPr>
              <w:spacing w:after="0" w:line="240" w:lineRule="auto"/>
              <w:jc w:val="both"/>
              <w:rPr>
                <w:sz w:val="24"/>
                <w:szCs w:val="24"/>
              </w:rPr>
            </w:pPr>
          </w:p>
          <w:p w:rsidR="00631F3B" w:rsidRDefault="001A519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31F3B" w:rsidRDefault="001A519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31F3B" w:rsidRDefault="001A519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31F3B" w:rsidRDefault="001A519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31F3B" w:rsidRDefault="001A519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31F3B" w:rsidRDefault="001A519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31F3B" w:rsidRDefault="00631F3B">
            <w:pPr>
              <w:spacing w:after="0" w:line="240" w:lineRule="auto"/>
              <w:jc w:val="both"/>
              <w:rPr>
                <w:sz w:val="24"/>
                <w:szCs w:val="24"/>
              </w:rPr>
            </w:pPr>
          </w:p>
          <w:p w:rsidR="00631F3B" w:rsidRDefault="001A519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31F3B">
        <w:trPr>
          <w:trHeight w:hRule="exact" w:val="304"/>
        </w:trPr>
        <w:tc>
          <w:tcPr>
            <w:tcW w:w="9654" w:type="dxa"/>
            <w:shd w:val="clear" w:color="000000" w:fill="FFFFFF"/>
            <w:tcMar>
              <w:left w:w="34" w:type="dxa"/>
              <w:right w:w="34" w:type="dxa"/>
            </w:tcMar>
          </w:tcPr>
          <w:p w:rsidR="00631F3B" w:rsidRDefault="001A519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631F3B">
        <w:trPr>
          <w:trHeight w:hRule="exact" w:val="304"/>
        </w:trPr>
        <w:tc>
          <w:tcPr>
            <w:tcW w:w="9654" w:type="dxa"/>
            <w:shd w:val="clear" w:color="000000" w:fill="FFFFFF"/>
            <w:tcMar>
              <w:left w:w="34" w:type="dxa"/>
              <w:right w:w="34" w:type="dxa"/>
            </w:tcMar>
          </w:tcPr>
          <w:p w:rsidR="00631F3B" w:rsidRDefault="001A5191">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631F3B">
        <w:trPr>
          <w:trHeight w:hRule="exact" w:val="304"/>
        </w:trPr>
        <w:tc>
          <w:tcPr>
            <w:tcW w:w="9654" w:type="dxa"/>
            <w:shd w:val="clear" w:color="000000" w:fill="FFFFFF"/>
            <w:tcMar>
              <w:left w:w="34" w:type="dxa"/>
              <w:right w:w="34" w:type="dxa"/>
            </w:tcMar>
          </w:tcPr>
          <w:p w:rsidR="00631F3B" w:rsidRDefault="001A519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0471E8">
                <w:rPr>
                  <w:rStyle w:val="a3"/>
                  <w:rFonts w:ascii="Times New Roman" w:hAnsi="Times New Roman" w:cs="Times New Roman"/>
                  <w:sz w:val="24"/>
                  <w:szCs w:val="24"/>
                </w:rPr>
                <w:t>http://edu.garant.ru/omga/</w:t>
              </w:r>
            </w:hyperlink>
          </w:p>
        </w:tc>
      </w:tr>
      <w:tr w:rsidR="00631F3B">
        <w:trPr>
          <w:trHeight w:hRule="exact" w:val="585"/>
        </w:trPr>
        <w:tc>
          <w:tcPr>
            <w:tcW w:w="9654" w:type="dxa"/>
            <w:shd w:val="clear" w:color="000000" w:fill="FFFFFF"/>
            <w:tcMar>
              <w:left w:w="34" w:type="dxa"/>
              <w:right w:w="34" w:type="dxa"/>
            </w:tcMar>
          </w:tcPr>
          <w:p w:rsidR="00631F3B" w:rsidRDefault="001A519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0471E8">
                <w:rPr>
                  <w:rStyle w:val="a3"/>
                  <w:rFonts w:ascii="Times New Roman" w:hAnsi="Times New Roman" w:cs="Times New Roman"/>
                  <w:sz w:val="24"/>
                  <w:szCs w:val="24"/>
                </w:rPr>
                <w:t>http://www.consultant.ru/edu/student/study/</w:t>
              </w:r>
            </w:hyperlink>
          </w:p>
        </w:tc>
      </w:tr>
      <w:tr w:rsidR="00631F3B">
        <w:trPr>
          <w:trHeight w:hRule="exact" w:val="314"/>
        </w:trPr>
        <w:tc>
          <w:tcPr>
            <w:tcW w:w="9654" w:type="dxa"/>
            <w:shd w:val="clear" w:color="000000" w:fill="FFFFFF"/>
            <w:tcMar>
              <w:left w:w="34" w:type="dxa"/>
              <w:right w:w="34" w:type="dxa"/>
            </w:tcMar>
          </w:tcPr>
          <w:p w:rsidR="00631F3B" w:rsidRDefault="001A519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31F3B">
        <w:trPr>
          <w:trHeight w:hRule="exact" w:val="2596"/>
        </w:trPr>
        <w:tc>
          <w:tcPr>
            <w:tcW w:w="9654" w:type="dxa"/>
            <w:shd w:val="clear" w:color="000000" w:fill="FFFFFF"/>
            <w:tcMar>
              <w:left w:w="34" w:type="dxa"/>
              <w:right w:w="34" w:type="dxa"/>
            </w:tcMar>
          </w:tcPr>
          <w:p w:rsidR="00631F3B" w:rsidRDefault="001A519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31F3B" w:rsidRDefault="001A519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31F3B" w:rsidRDefault="001A519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31F3B" w:rsidRDefault="001A519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rsidR="00631F3B" w:rsidRDefault="001A519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31F3B">
        <w:trPr>
          <w:trHeight w:hRule="exact" w:val="5153"/>
        </w:trPr>
        <w:tc>
          <w:tcPr>
            <w:tcW w:w="9654" w:type="dxa"/>
            <w:shd w:val="clear" w:color="000000" w:fill="FFFFFF"/>
            <w:tcMar>
              <w:left w:w="34" w:type="dxa"/>
              <w:right w:w="34" w:type="dxa"/>
            </w:tcMar>
          </w:tcPr>
          <w:p w:rsidR="00631F3B" w:rsidRDefault="001A5191">
            <w:pPr>
              <w:spacing w:after="0" w:line="240" w:lineRule="auto"/>
              <w:jc w:val="both"/>
              <w:rPr>
                <w:sz w:val="24"/>
                <w:szCs w:val="24"/>
              </w:rPr>
            </w:pPr>
            <w:r>
              <w:rPr>
                <w:rFonts w:ascii="Times New Roman" w:hAnsi="Times New Roman" w:cs="Times New Roman"/>
                <w:color w:val="000000"/>
                <w:sz w:val="24"/>
                <w:szCs w:val="24"/>
              </w:rPr>
              <w:lastRenderedPageBreak/>
              <w:t>дистанционных образовательных технологий;</w:t>
            </w:r>
          </w:p>
          <w:p w:rsidR="00631F3B" w:rsidRDefault="001A519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31F3B" w:rsidRDefault="001A519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31F3B" w:rsidRDefault="001A519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31F3B" w:rsidRDefault="001A519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31F3B" w:rsidRDefault="001A519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31F3B" w:rsidRDefault="001A519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31F3B" w:rsidRDefault="001A519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31F3B" w:rsidRDefault="001A519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31F3B" w:rsidRDefault="001A519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31F3B" w:rsidRDefault="001A519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31F3B">
        <w:trPr>
          <w:trHeight w:hRule="exact" w:val="277"/>
        </w:trPr>
        <w:tc>
          <w:tcPr>
            <w:tcW w:w="9640" w:type="dxa"/>
          </w:tcPr>
          <w:p w:rsidR="00631F3B" w:rsidRDefault="00631F3B"/>
        </w:tc>
      </w:tr>
      <w:tr w:rsidR="00631F3B">
        <w:trPr>
          <w:trHeight w:hRule="exact" w:val="585"/>
        </w:trPr>
        <w:tc>
          <w:tcPr>
            <w:tcW w:w="9654" w:type="dxa"/>
            <w:shd w:val="clear" w:color="000000" w:fill="FFFFFF"/>
            <w:tcMar>
              <w:left w:w="34" w:type="dxa"/>
              <w:right w:w="34" w:type="dxa"/>
            </w:tcMar>
          </w:tcPr>
          <w:p w:rsidR="00631F3B" w:rsidRDefault="001A519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31F3B">
        <w:trPr>
          <w:trHeight w:hRule="exact" w:val="9375"/>
        </w:trPr>
        <w:tc>
          <w:tcPr>
            <w:tcW w:w="9654" w:type="dxa"/>
            <w:shd w:val="clear" w:color="000000" w:fill="FFFFFF"/>
            <w:tcMar>
              <w:left w:w="34" w:type="dxa"/>
              <w:right w:w="34" w:type="dxa"/>
            </w:tcMar>
          </w:tcPr>
          <w:p w:rsidR="00631F3B" w:rsidRDefault="001A519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31F3B" w:rsidRDefault="001A519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31F3B" w:rsidRDefault="001A519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31F3B" w:rsidRDefault="001A519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31F3B" w:rsidRDefault="001A5191">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w:t>
            </w:r>
          </w:p>
        </w:tc>
      </w:tr>
    </w:tbl>
    <w:p w:rsidR="00631F3B" w:rsidRDefault="001A519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31F3B">
        <w:trPr>
          <w:trHeight w:hRule="exact" w:val="4882"/>
        </w:trPr>
        <w:tc>
          <w:tcPr>
            <w:tcW w:w="9654" w:type="dxa"/>
            <w:shd w:val="clear" w:color="000000" w:fill="FFFFFF"/>
            <w:tcMar>
              <w:left w:w="34" w:type="dxa"/>
              <w:right w:w="34" w:type="dxa"/>
            </w:tcMar>
          </w:tcPr>
          <w:p w:rsidR="00631F3B" w:rsidRDefault="001A5191">
            <w:pPr>
              <w:spacing w:after="0" w:line="240" w:lineRule="auto"/>
              <w:jc w:val="both"/>
              <w:rPr>
                <w:sz w:val="24"/>
                <w:szCs w:val="24"/>
              </w:rPr>
            </w:pPr>
            <w:r>
              <w:rPr>
                <w:rFonts w:ascii="Times New Roman" w:hAnsi="Times New Roman" w:cs="Times New Roman"/>
                <w:color w:val="000000"/>
                <w:sz w:val="24"/>
                <w:szCs w:val="24"/>
              </w:rPr>
              <w:lastRenderedPageBreak/>
              <w:t xml:space="preserve">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631F3B" w:rsidRDefault="001A519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631F3B">
        <w:trPr>
          <w:trHeight w:hRule="exact" w:val="2478"/>
        </w:trPr>
        <w:tc>
          <w:tcPr>
            <w:tcW w:w="9654" w:type="dxa"/>
            <w:shd w:val="clear" w:color="000000" w:fill="FFFFFF"/>
            <w:tcMar>
              <w:left w:w="34" w:type="dxa"/>
              <w:right w:w="34" w:type="dxa"/>
            </w:tcMar>
          </w:tcPr>
          <w:p w:rsidR="00631F3B" w:rsidRDefault="001A5191">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r w:rsidR="00631F3B">
        <w:trPr>
          <w:trHeight w:hRule="exact" w:val="2478"/>
        </w:trPr>
        <w:tc>
          <w:tcPr>
            <w:tcW w:w="9654" w:type="dxa"/>
            <w:shd w:val="clear" w:color="000000" w:fill="FFFFFF"/>
            <w:tcMar>
              <w:left w:w="34" w:type="dxa"/>
              <w:right w:w="34" w:type="dxa"/>
            </w:tcMar>
          </w:tcPr>
          <w:p w:rsidR="00631F3B" w:rsidRDefault="001A5191">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r w:rsidR="00631F3B">
        <w:trPr>
          <w:trHeight w:hRule="exact" w:val="2478"/>
        </w:trPr>
        <w:tc>
          <w:tcPr>
            <w:tcW w:w="9654" w:type="dxa"/>
            <w:shd w:val="clear" w:color="000000" w:fill="FFFFFF"/>
            <w:tcMar>
              <w:left w:w="34" w:type="dxa"/>
              <w:right w:w="34" w:type="dxa"/>
            </w:tcMar>
          </w:tcPr>
          <w:p w:rsidR="00631F3B" w:rsidRDefault="001A5191">
            <w:pPr>
              <w:spacing w:after="0" w:line="240" w:lineRule="auto"/>
              <w:rPr>
                <w:sz w:val="24"/>
                <w:szCs w:val="24"/>
              </w:rPr>
            </w:pPr>
            <w:r>
              <w:rPr>
                <w:rFonts w:ascii="Times New Roman" w:hAnsi="Times New Roman" w:cs="Times New Roman"/>
                <w:color w:val="000000"/>
                <w:sz w:val="24"/>
                <w:szCs w:val="24"/>
              </w:rPr>
              <w:t>7.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r w:rsidR="00631F3B">
        <w:trPr>
          <w:trHeight w:hRule="exact" w:val="2478"/>
        </w:trPr>
        <w:tc>
          <w:tcPr>
            <w:tcW w:w="9654" w:type="dxa"/>
            <w:shd w:val="clear" w:color="000000" w:fill="FFFFFF"/>
            <w:tcMar>
              <w:left w:w="34" w:type="dxa"/>
              <w:right w:w="34" w:type="dxa"/>
            </w:tcMar>
          </w:tcPr>
          <w:p w:rsidR="00631F3B" w:rsidRDefault="001A5191">
            <w:pPr>
              <w:spacing w:after="0" w:line="240" w:lineRule="auto"/>
              <w:rPr>
                <w:sz w:val="24"/>
                <w:szCs w:val="24"/>
              </w:rPr>
            </w:pPr>
            <w:r>
              <w:rPr>
                <w:rFonts w:ascii="Times New Roman" w:hAnsi="Times New Roman" w:cs="Times New Roman"/>
                <w:color w:val="000000"/>
                <w:sz w:val="24"/>
                <w:szCs w:val="24"/>
              </w:rPr>
              <w:t>8.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r w:rsidR="00631F3B">
        <w:trPr>
          <w:trHeight w:hRule="exact" w:val="595"/>
        </w:trPr>
        <w:tc>
          <w:tcPr>
            <w:tcW w:w="9654" w:type="dxa"/>
            <w:shd w:val="clear" w:color="000000" w:fill="FFFFFF"/>
            <w:tcMar>
              <w:left w:w="34" w:type="dxa"/>
              <w:right w:w="34" w:type="dxa"/>
            </w:tcMar>
          </w:tcPr>
          <w:p w:rsidR="00631F3B" w:rsidRDefault="001A5191">
            <w:pPr>
              <w:spacing w:after="0" w:line="240" w:lineRule="auto"/>
              <w:rPr>
                <w:sz w:val="24"/>
                <w:szCs w:val="24"/>
              </w:rPr>
            </w:pPr>
            <w:r>
              <w:rPr>
                <w:rFonts w:ascii="Times New Roman" w:hAnsi="Times New Roman" w:cs="Times New Roman"/>
                <w:color w:val="000000"/>
                <w:sz w:val="24"/>
                <w:szCs w:val="24"/>
              </w:rPr>
              <w:t>9. Для проведения лабораторных занятий имеется: учебно-исследовательская межкафедральная лаборатория финансово-прикладных исследований, товароведения,</w:t>
            </w:r>
          </w:p>
        </w:tc>
      </w:tr>
    </w:tbl>
    <w:p w:rsidR="00631F3B" w:rsidRDefault="001A519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31F3B">
        <w:trPr>
          <w:trHeight w:hRule="exact" w:val="1937"/>
        </w:trPr>
        <w:tc>
          <w:tcPr>
            <w:tcW w:w="9654" w:type="dxa"/>
            <w:shd w:val="clear" w:color="000000" w:fill="FFFFFF"/>
            <w:tcMar>
              <w:left w:w="34" w:type="dxa"/>
              <w:right w:w="34" w:type="dxa"/>
            </w:tcMar>
          </w:tcPr>
          <w:p w:rsidR="00631F3B" w:rsidRDefault="001A5191">
            <w:pPr>
              <w:spacing w:after="0" w:line="240" w:lineRule="auto"/>
              <w:rPr>
                <w:sz w:val="24"/>
                <w:szCs w:val="24"/>
              </w:rPr>
            </w:pPr>
            <w:r>
              <w:rPr>
                <w:rFonts w:ascii="Times New Roman" w:hAnsi="Times New Roman" w:cs="Times New Roman"/>
                <w:color w:val="000000"/>
                <w:sz w:val="24"/>
                <w:szCs w:val="24"/>
              </w:rPr>
              <w:lastRenderedPageBreak/>
              <w:t>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631F3B" w:rsidRDefault="00631F3B"/>
    <w:sectPr w:rsidR="00631F3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471E8"/>
    <w:rsid w:val="001A5191"/>
    <w:rsid w:val="001F0BC7"/>
    <w:rsid w:val="00631F3B"/>
    <w:rsid w:val="00D31453"/>
    <w:rsid w:val="00D462FD"/>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CD009E0-EDCA-4465-B2BD-85618153D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A5191"/>
    <w:rPr>
      <w:color w:val="0563C1" w:themeColor="hyperlink"/>
      <w:u w:val="single"/>
    </w:rPr>
  </w:style>
  <w:style w:type="character" w:styleId="a4">
    <w:name w:val="Unresolved Mention"/>
    <w:basedOn w:val="a0"/>
    <w:uiPriority w:val="99"/>
    <w:semiHidden/>
    <w:unhideWhenUsed/>
    <w:rsid w:val="000471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48295"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63592.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styles" Target="styles.xml"/><Relationship Id="rId6" Type="http://schemas.openxmlformats.org/officeDocument/2006/relationships/hyperlink" Target="http://www.iprbookshop.ru/87992.html" TargetMode="External"/><Relationship Id="rId11" Type="http://schemas.openxmlformats.org/officeDocument/2006/relationships/hyperlink" Target="http://window.edu.ru/" TargetMode="External"/><Relationship Id="rId24" Type="http://schemas.openxmlformats.org/officeDocument/2006/relationships/hyperlink" Target="http://www.consultant.ru/edu/student/study/" TargetMode="External"/><Relationship Id="rId5" Type="http://schemas.openxmlformats.org/officeDocument/2006/relationships/hyperlink" Target="https://urait.ru/bcode/454453"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50371"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6485</Words>
  <Characters>36971</Characters>
  <Application>Microsoft Office Word</Application>
  <DocSecurity>0</DocSecurity>
  <Lines>308</Lines>
  <Paragraphs>86</Paragraphs>
  <ScaleCrop>false</ScaleCrop>
  <Company>diakov.net</Company>
  <LinksUpToDate>false</LinksUpToDate>
  <CharactersWithSpaces>43370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2021-2022_ФГОС3++2021_Бак-ОФО-Мен_(ЭиУП)(21)_plx_Информационная безопасность системы управления рисками</dc:title>
  <dc:creator>FastReport.NET</dc:creator>
  <cp:lastModifiedBy>Mark Bernstorf</cp:lastModifiedBy>
  <cp:revision>4</cp:revision>
  <dcterms:created xsi:type="dcterms:W3CDTF">2022-02-26T15:33:00Z</dcterms:created>
  <dcterms:modified xsi:type="dcterms:W3CDTF">2022-11-12T13:27:00Z</dcterms:modified>
</cp:coreProperties>
</file>